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28"/>
          <w:szCs w:val="28"/>
        </w:rPr>
        <w:id w:val="214700555"/>
        <w:docPartObj>
          <w:docPartGallery w:val="Cover Pages"/>
          <w:docPartUnique/>
        </w:docPartObj>
      </w:sdtPr>
      <w:sdtContent>
        <w:p w:rsidR="003665D0" w:rsidRDefault="0053796C" w:rsidP="003665D0">
          <w:r>
            <w:rPr>
              <w:noProof/>
              <w:lang w:eastAsia="zh-TW"/>
            </w:rPr>
            <w:pict>
              <v:group id="_x0000_s1029" style="position:absolute;margin-left:0;margin-top:0;width:467.95pt;height:388.8pt;z-index:251655168;mso-width-percent:1000;mso-height-percent:600;mso-position-horizontal:center;mso-position-horizontal-relative:margin;mso-position-vertical:top;mso-position-vertical-relative:margin;mso-width-percent:1000;mso-height-percent:600;mso-width-relative:margin;mso-height-relative:margin" coordorigin="1800,1440" coordsize="8639,9072" o:allowincell="f">
                <v:rect id="_x0000_s1030" style="position:absolute;left:1800;top:1440;width:8639;height:9072;mso-width-percent:1000;mso-height-percent:700;mso-position-horizontal:center;mso-position-horizontal-relative:margin;mso-position-vertical:top;mso-position-vertical-relative:margin;mso-width-percent:1000;mso-height-percent:700;mso-width-relative:margin;mso-height-relative:margin;v-text-anchor:bottom" fillcolor="black [3213]" stroked="f">
                  <v:textbox style="mso-next-textbox:#_x0000_s1030" inset="18pt,,108pt,0">
                    <w:txbxContent>
                      <w:sdt>
                        <w:sdtPr>
                          <w:rPr>
                            <w:rFonts w:asciiTheme="majorHAnsi" w:eastAsiaTheme="majorEastAsia" w:hAnsiTheme="majorHAnsi" w:cstheme="majorBidi"/>
                            <w:sz w:val="84"/>
                            <w:szCs w:val="84"/>
                          </w:rPr>
                          <w:alias w:val="Title"/>
                          <w:id w:val="214700780"/>
                          <w:dataBinding w:prefixMappings="xmlns:ns0='http://schemas.openxmlformats.org/package/2006/metadata/core-properties' xmlns:ns1='http://purl.org/dc/elements/1.1/'" w:xpath="/ns0:coreProperties[1]/ns1:title[1]" w:storeItemID="{6C3C8BC8-F283-45AE-878A-BAB7291924A1}"/>
                          <w:text/>
                        </w:sdtPr>
                        <w:sdtContent>
                          <w:p w:rsidR="00462FBA" w:rsidRDefault="00462FBA" w:rsidP="003665D0">
                            <w:pPr>
                              <w:pStyle w:val="NoSpacing"/>
                              <w:rPr>
                                <w:rFonts w:asciiTheme="majorHAnsi" w:eastAsiaTheme="majorEastAsia" w:hAnsiTheme="majorHAnsi" w:cstheme="majorBidi"/>
                                <w:sz w:val="84"/>
                                <w:szCs w:val="84"/>
                              </w:rPr>
                            </w:pPr>
                            <w:r>
                              <w:rPr>
                                <w:rFonts w:asciiTheme="majorHAnsi" w:eastAsiaTheme="majorEastAsia" w:hAnsiTheme="majorHAnsi" w:cstheme="majorBidi"/>
                                <w:sz w:val="84"/>
                                <w:szCs w:val="84"/>
                              </w:rPr>
                              <w:t>EA DOGM128</w:t>
                            </w:r>
                          </w:p>
                        </w:sdtContent>
                      </w:sdt>
                    </w:txbxContent>
                  </v:textbox>
                </v:rect>
                <v:group id="_x0000_s1031" style="position:absolute;left:8934;top:9125;width:1349;height:1123;rotation:90;mso-position-horizontal-relative:margin;mso-position-vertical-relative:margin" coordorigin="10217,9410" coordsize="1566,59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2" type="#_x0000_t55" style="position:absolute;left:11101;top:9410;width:682;height:590" adj="7304" fillcolor="#4f81bd [3204]" stroked="f" strokecolor="white [3212]">
                    <v:fill color2="#243f60 [1604]" angle="-135" focus="100%" type="gradient"/>
                  </v:shape>
                  <v:shape id="_x0000_s1033" type="#_x0000_t55" style="position:absolute;left:10659;top:9410;width:682;height:590" adj="7304" fillcolor="#4f81bd [3204]" stroked="f" strokecolor="white [3212]">
                    <v:fill color2="#243f60 [1604]" angle="-135" focus="100%" type="gradient"/>
                  </v:shape>
                  <v:shape id="_x0000_s1034" type="#_x0000_t55" style="position:absolute;left:10217;top:9410;width:682;height:590" adj="7304" fillcolor="#4f81bd [3204]" stroked="f" strokecolor="white [3212]">
                    <v:fill color2="#243f60 [1604]" angle="-135" focus="100%" type="gradient"/>
                  </v:shape>
                </v:group>
                <w10:wrap anchorx="margin" anchory="margin"/>
              </v:group>
            </w:pict>
          </w:r>
        </w:p>
        <w:p w:rsidR="003665D0" w:rsidRDefault="0053796C" w:rsidP="003665D0">
          <w:r>
            <w:rPr>
              <w:noProof/>
              <w:lang w:eastAsia="zh-TW"/>
            </w:rPr>
            <w:pict>
              <v:group id="_x0000_s1026" style="position:absolute;margin-left:0;margin-top:468.9pt;width:467.95pt;height:291.6pt;z-index:251656192;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39,3888" o:allowincell="f">
                <v:rect id="_x0000_s1027" style="position:absolute;left:1800;top:10512;width:3456;height:3888;mso-width-percent:400;mso-height-percent:300;mso-position-horizontal:left;mso-position-horizontal-relative:margin;mso-position-vertical:bottom;mso-position-vertical-relative:margin;mso-width-percent:400;mso-height-percent:300;mso-width-relative:margin;mso-height-relative:margin;v-text-anchor:bottom" filled="f" fillcolor="#c0504d [3205]" stroked="f" strokecolor="white [3212]" strokeweight="1.5pt">
                  <v:textbox style="mso-next-textbox:#_x0000_s1027" inset="0">
                    <w:txbxContent>
                      <w:p w:rsidR="00462FBA" w:rsidRPr="004E5A26" w:rsidRDefault="00462FBA" w:rsidP="003665D0">
                        <w:pPr>
                          <w:rPr>
                            <w:b/>
                            <w:bCs/>
                            <w:color w:val="7BA0CD" w:themeColor="accent1" w:themeTint="BF"/>
                            <w:spacing w:val="60"/>
                            <w:sz w:val="24"/>
                            <w:szCs w:val="24"/>
                          </w:rPr>
                        </w:pPr>
                      </w:p>
                      <w:p w:rsidR="00462FBA" w:rsidRPr="004E5A26" w:rsidRDefault="00462FBA" w:rsidP="003665D0">
                        <w:pPr>
                          <w:rPr>
                            <w:b/>
                            <w:bCs/>
                            <w:color w:val="7BA0CD" w:themeColor="accent1" w:themeTint="BF"/>
                            <w:spacing w:val="60"/>
                            <w:sz w:val="24"/>
                            <w:szCs w:val="24"/>
                          </w:rPr>
                        </w:pPr>
                      </w:p>
                      <w:p w:rsidR="00462FBA" w:rsidRPr="004E5A26" w:rsidRDefault="00462FBA" w:rsidP="003665D0">
                        <w:pPr>
                          <w:rPr>
                            <w:b/>
                            <w:bCs/>
                            <w:color w:val="7BA0CD" w:themeColor="accent1" w:themeTint="BF"/>
                            <w:spacing w:val="60"/>
                            <w:sz w:val="24"/>
                            <w:szCs w:val="24"/>
                          </w:rPr>
                        </w:pPr>
                      </w:p>
                    </w:txbxContent>
                  </v:textbox>
                </v:rect>
                <v:rect id="_x0000_s1028" style="position:absolute;left:5259;top:10512;width:5180;height:3888;mso-width-percent:600;mso-height-percent:300;mso-position-horizontal:center;mso-position-horizontal-relative:margin;mso-position-vertical:bottom;mso-position-vertical-relative:margin;mso-width-percent:600;mso-height-percent:300;mso-width-relative:margin;mso-height-relative:margin" o:allowincell="f" filled="f" stroked="f">
                  <v:textbox style="mso-next-textbox:#_x0000_s1028">
                    <w:txbxContent>
                      <w:p w:rsidR="00462FBA" w:rsidRDefault="00C76338" w:rsidP="003665D0">
                        <w:pPr>
                          <w:rPr>
                            <w:color w:val="808080" w:themeColor="text1" w:themeTint="7F"/>
                          </w:rPr>
                        </w:pPr>
                        <w:r>
                          <w:rPr>
                            <w:rFonts w:asciiTheme="majorHAnsi" w:eastAsiaTheme="majorEastAsia" w:hAnsiTheme="majorHAnsi" w:cstheme="majorBidi"/>
                            <w:color w:val="808080" w:themeColor="text1" w:themeTint="7F"/>
                            <w:sz w:val="40"/>
                            <w:szCs w:val="40"/>
                          </w:rPr>
                          <w:t xml:space="preserve">An Overview of </w:t>
                        </w:r>
                        <w:r w:rsidR="00462FBA">
                          <w:rPr>
                            <w:rFonts w:asciiTheme="majorHAnsi" w:eastAsiaTheme="majorEastAsia" w:hAnsiTheme="majorHAnsi" w:cstheme="majorBidi"/>
                            <w:color w:val="808080" w:themeColor="text1" w:themeTint="7F"/>
                            <w:sz w:val="40"/>
                            <w:szCs w:val="40"/>
                          </w:rPr>
                          <w:t>Research on the Electronic Assembly DOGM128 Dot-Matrix Display</w:t>
                        </w:r>
                      </w:p>
                    </w:txbxContent>
                  </v:textbox>
                </v:rect>
                <w10:wrap anchorx="margin" anchory="margin"/>
              </v:group>
            </w:pict>
          </w:r>
        </w:p>
        <w:p w:rsidR="003665D0" w:rsidRDefault="0053796C" w:rsidP="003665D0">
          <w:pPr>
            <w:sectPr w:rsidR="003665D0" w:rsidSect="00E24796">
              <w:footerReference w:type="default" r:id="rId8"/>
              <w:pgSz w:w="12240" w:h="15840"/>
              <w:pgMar w:top="1440" w:right="1440" w:bottom="1440" w:left="1440" w:header="720" w:footer="720" w:gutter="0"/>
              <w:cols w:space="720"/>
              <w:titlePg/>
              <w:docGrid w:linePitch="360"/>
            </w:sectPr>
          </w:pPr>
          <w:r>
            <w:rPr>
              <w:noProof/>
              <w:lang w:eastAsia="zh-TW"/>
            </w:rPr>
            <w:pict>
              <v:shapetype id="_x0000_t202" coordsize="21600,21600" o:spt="202" path="m,l,21600r21600,l21600,xe">
                <v:stroke joinstyle="miter"/>
                <v:path gradientshapeok="t" o:connecttype="rect"/>
              </v:shapetype>
              <v:shape id="_x0000_s1035" type="#_x0000_t202" style="position:absolute;margin-left:0;margin-top:458.05pt;width:262.95pt;height:125.8pt;z-index:251657216;mso-height-percent:200;mso-height-percent:200;mso-width-relative:margin;mso-height-relative:margin" stroked="f">
                <v:textbox style="mso-next-textbox:#_x0000_s1035;mso-fit-shape-to-text:t">
                  <w:txbxContent>
                    <w:p w:rsidR="00462FBA" w:rsidRDefault="00462FBA" w:rsidP="003665D0">
                      <w:pPr>
                        <w:rPr>
                          <w:b/>
                          <w:color w:val="548DD4" w:themeColor="text2" w:themeTint="99"/>
                          <w:sz w:val="28"/>
                          <w:szCs w:val="28"/>
                        </w:rPr>
                      </w:pPr>
                      <w:r w:rsidRPr="00FB458B">
                        <w:rPr>
                          <w:b/>
                          <w:color w:val="548DD4" w:themeColor="text2" w:themeTint="99"/>
                          <w:sz w:val="28"/>
                          <w:szCs w:val="28"/>
                        </w:rPr>
                        <w:t>Frank Pernice</w:t>
                      </w:r>
                      <w:r>
                        <w:rPr>
                          <w:b/>
                          <w:color w:val="548DD4" w:themeColor="text2" w:themeTint="99"/>
                          <w:sz w:val="28"/>
                          <w:szCs w:val="28"/>
                        </w:rPr>
                        <w:t xml:space="preserve"> </w:t>
                      </w:r>
                    </w:p>
                    <w:p w:rsidR="00462FBA" w:rsidRDefault="00462FBA" w:rsidP="003665D0">
                      <w:pPr>
                        <w:rPr>
                          <w:b/>
                          <w:color w:val="548DD4" w:themeColor="text2" w:themeTint="99"/>
                          <w:sz w:val="28"/>
                          <w:szCs w:val="28"/>
                        </w:rPr>
                      </w:pPr>
                      <w:r>
                        <w:rPr>
                          <w:b/>
                          <w:color w:val="548DD4" w:themeColor="text2" w:themeTint="99"/>
                          <w:sz w:val="28"/>
                          <w:szCs w:val="28"/>
                        </w:rPr>
                        <w:t>ESE 476 Fall 2013</w:t>
                      </w:r>
                    </w:p>
                    <w:p w:rsidR="00462FBA" w:rsidRPr="00FB458B" w:rsidRDefault="00462FBA" w:rsidP="003665D0">
                      <w:pPr>
                        <w:rPr>
                          <w:b/>
                          <w:color w:val="548DD4" w:themeColor="text2" w:themeTint="99"/>
                          <w:sz w:val="28"/>
                          <w:szCs w:val="28"/>
                        </w:rPr>
                      </w:pPr>
                      <w:r>
                        <w:rPr>
                          <w:b/>
                          <w:color w:val="548DD4" w:themeColor="text2" w:themeTint="99"/>
                          <w:sz w:val="28"/>
                          <w:szCs w:val="28"/>
                        </w:rPr>
                        <w:t>Statement of Work</w:t>
                      </w:r>
                    </w:p>
                  </w:txbxContent>
                </v:textbox>
              </v:shape>
            </w:pict>
          </w:r>
        </w:p>
        <w:p w:rsidR="003665D0" w:rsidRDefault="003665D0" w:rsidP="00EC52DC">
          <w:pPr>
            <w:pStyle w:val="Heading1"/>
          </w:pPr>
          <w:bookmarkStart w:id="0" w:name="_Toc375002495"/>
          <w:r>
            <w:lastRenderedPageBreak/>
            <w:t>Abstract</w:t>
          </w:r>
        </w:p>
      </w:sdtContent>
    </w:sdt>
    <w:bookmarkEnd w:id="0" w:displacedByCustomXml="prev"/>
    <w:p w:rsidR="00E24796" w:rsidRDefault="003665D0" w:rsidP="00E24796">
      <w:pPr>
        <w:ind w:firstLine="720"/>
      </w:pPr>
      <w:r>
        <w:t>In m</w:t>
      </w:r>
      <w:r w:rsidR="00E8454F">
        <w:t>any</w:t>
      </w:r>
      <w:r>
        <w:t xml:space="preserve"> ESE 380 and 381 courses, the design projects often utilize a three-line LCD display with a built-in character set. </w:t>
      </w:r>
      <w:r w:rsidR="00E8454F">
        <w:t xml:space="preserve"> </w:t>
      </w:r>
      <w:r>
        <w:t>While this is sufficient for most purposes, it does not allow for flexibility or creativity in most projects.</w:t>
      </w:r>
      <w:r w:rsidR="00E8454F">
        <w:t xml:space="preserve"> </w:t>
      </w:r>
      <w:r>
        <w:t xml:space="preserve"> As a result, the user-interfaces in these courses generally look the same across different lab teams.</w:t>
      </w:r>
      <w:r w:rsidR="00E8454F">
        <w:t xml:space="preserve"> </w:t>
      </w:r>
      <w:r>
        <w:t xml:space="preserve"> </w:t>
      </w:r>
      <w:r w:rsidR="007F164A">
        <w:t>In industry, w</w:t>
      </w:r>
      <w:r>
        <w:t>hen a product reaches a consumer, most people will judge the user-interfac</w:t>
      </w:r>
      <w:r w:rsidR="007F164A">
        <w:t>e over other features.</w:t>
      </w:r>
      <w:r w:rsidR="00E8454F">
        <w:t xml:space="preserve"> </w:t>
      </w:r>
      <w:r w:rsidR="007F164A">
        <w:t xml:space="preserve"> RIM’s Blackberry interface is a perfect example of this phenomenon. </w:t>
      </w:r>
      <w:r w:rsidR="00E8454F">
        <w:t xml:space="preserve">RIM has failed to make significant updates to their user interfaces and consequently have been overthrown by Android and </w:t>
      </w:r>
      <w:proofErr w:type="spellStart"/>
      <w:r w:rsidR="00E8454F">
        <w:t>iOS</w:t>
      </w:r>
      <w:proofErr w:type="spellEnd"/>
      <w:r w:rsidR="00E8454F">
        <w:t xml:space="preserve">.  </w:t>
      </w:r>
      <w:r w:rsidR="007F164A">
        <w:t>Just because a product has the newest features and most advanced technology of the day does not mean it is immune from being judged on its user-interface.</w:t>
      </w:r>
      <w:r w:rsidR="00E8454F">
        <w:t xml:space="preserve"> </w:t>
      </w:r>
      <w:r w:rsidR="007F164A">
        <w:t xml:space="preserve"> We must ask why it is that Google has overtaken </w:t>
      </w:r>
      <w:proofErr w:type="spellStart"/>
      <w:r w:rsidR="000244DF">
        <w:t>Altavista</w:t>
      </w:r>
      <w:proofErr w:type="spellEnd"/>
      <w:r w:rsidR="007F164A">
        <w:t xml:space="preserve"> and </w:t>
      </w:r>
      <w:proofErr w:type="spellStart"/>
      <w:r w:rsidR="007F164A">
        <w:t>Facebook</w:t>
      </w:r>
      <w:proofErr w:type="spellEnd"/>
      <w:r w:rsidR="007F164A">
        <w:t xml:space="preserve"> has overtaken MySpace in recent years.</w:t>
      </w:r>
      <w:r w:rsidR="00E8454F">
        <w:t xml:space="preserve"> </w:t>
      </w:r>
      <w:r w:rsidR="007F164A">
        <w:t xml:space="preserve"> And then of course there’s the recent healthcare.gov scandal to take into consideration. In all of these cases, an eloquent</w:t>
      </w:r>
      <w:r w:rsidR="00E8454F">
        <w:t xml:space="preserve"> and functional</w:t>
      </w:r>
      <w:r w:rsidR="007F164A">
        <w:t xml:space="preserve"> user interface </w:t>
      </w:r>
      <w:r w:rsidR="00E24796">
        <w:t xml:space="preserve">was a major driving factor (though not the only factor) in making or breaking these websites. </w:t>
      </w:r>
      <w:r w:rsidR="00E8454F">
        <w:t xml:space="preserve"> </w:t>
      </w:r>
      <w:r w:rsidR="00E24796">
        <w:t xml:space="preserve">User interfaces </w:t>
      </w:r>
      <w:r w:rsidR="00E8454F">
        <w:t>are so crucial that there</w:t>
      </w:r>
      <w:r w:rsidR="00E24796">
        <w:t xml:space="preserve"> are often computer science classes dedicated to the topic and entire </w:t>
      </w:r>
      <w:r w:rsidR="005A2458">
        <w:t>businesses</w:t>
      </w:r>
      <w:r w:rsidR="00E24796">
        <w:t xml:space="preserve"> which revolve around this subject.</w:t>
      </w:r>
    </w:p>
    <w:p w:rsidR="00E24796" w:rsidRDefault="00E24796" w:rsidP="00E24796">
      <w:pPr>
        <w:ind w:firstLine="720"/>
        <w:sectPr w:rsidR="00E24796" w:rsidSect="00E24796">
          <w:footerReference w:type="first" r:id="rId9"/>
          <w:pgSz w:w="12240" w:h="15840"/>
          <w:pgMar w:top="1440" w:right="1440" w:bottom="1440" w:left="1440" w:header="720" w:footer="720" w:gutter="0"/>
          <w:pgNumType w:fmt="lowerRoman" w:start="1"/>
          <w:cols w:space="720"/>
          <w:titlePg/>
          <w:docGrid w:linePitch="360"/>
        </w:sectPr>
      </w:pPr>
      <w:r>
        <w:t>It is crucial that students interested in embedded systems design be introduced to user interface design and have the freedom to create a user interface on their own.</w:t>
      </w:r>
      <w:r w:rsidR="005A2458">
        <w:t xml:space="preserve"> </w:t>
      </w:r>
      <w:r>
        <w:t xml:space="preserve"> Unlike the three-line LCD’s, the Electronic Assembly DOGM128 allows the user to draw anything anywhere on the screen.</w:t>
      </w:r>
      <w:r w:rsidR="005A2458">
        <w:t xml:space="preserve"> </w:t>
      </w:r>
      <w:r>
        <w:t xml:space="preserve"> There is no restriction on which characters may or may not be painted on the display. </w:t>
      </w:r>
      <w:r w:rsidR="005A2458">
        <w:t xml:space="preserve"> </w:t>
      </w:r>
      <w:r>
        <w:t xml:space="preserve">Of course, this degree of freedom introduces a number of complexities which did not need to be taken into consideration using the three-line display. </w:t>
      </w:r>
      <w:r w:rsidR="005A2458">
        <w:t xml:space="preserve"> </w:t>
      </w:r>
      <w:r>
        <w:t>Hence, included with this document</w:t>
      </w:r>
      <w:r w:rsidR="000C69BB">
        <w:t xml:space="preserve">ation is a fully-documented library which should make interfacing with the display rather trivial. </w:t>
      </w:r>
    </w:p>
    <w:sdt>
      <w:sdtPr>
        <w:rPr>
          <w:rFonts w:asciiTheme="minorHAnsi" w:eastAsiaTheme="minorHAnsi" w:hAnsiTheme="minorHAnsi" w:cstheme="minorBidi"/>
          <w:b w:val="0"/>
          <w:bCs w:val="0"/>
          <w:color w:val="auto"/>
          <w:sz w:val="22"/>
          <w:szCs w:val="22"/>
        </w:rPr>
        <w:id w:val="214700602"/>
        <w:docPartObj>
          <w:docPartGallery w:val="Table of Contents"/>
          <w:docPartUnique/>
        </w:docPartObj>
      </w:sdtPr>
      <w:sdtContent>
        <w:p w:rsidR="003665D0" w:rsidRDefault="003665D0" w:rsidP="003665D0">
          <w:pPr>
            <w:pStyle w:val="TOCHeading"/>
          </w:pPr>
          <w:r>
            <w:t>Table of Contents</w:t>
          </w:r>
        </w:p>
        <w:p w:rsidR="00AA0C4D" w:rsidRDefault="0053796C">
          <w:pPr>
            <w:pStyle w:val="TOC1"/>
            <w:tabs>
              <w:tab w:val="right" w:leader="dot" w:pos="9350"/>
            </w:tabs>
            <w:rPr>
              <w:rFonts w:eastAsiaTheme="minorEastAsia"/>
              <w:noProof/>
            </w:rPr>
          </w:pPr>
          <w:r>
            <w:fldChar w:fldCharType="begin"/>
          </w:r>
          <w:r w:rsidR="003665D0">
            <w:instrText xml:space="preserve"> TOC \o "1-3" \h \z \u </w:instrText>
          </w:r>
          <w:r>
            <w:fldChar w:fldCharType="separate"/>
          </w:r>
          <w:hyperlink w:anchor="_Toc375002495" w:history="1">
            <w:r w:rsidR="00AA0C4D" w:rsidRPr="00304E0C">
              <w:rPr>
                <w:rStyle w:val="Hyperlink"/>
                <w:noProof/>
              </w:rPr>
              <w:t>Abstract</w:t>
            </w:r>
            <w:r w:rsidR="00AA0C4D">
              <w:rPr>
                <w:noProof/>
                <w:webHidden/>
              </w:rPr>
              <w:tab/>
            </w:r>
            <w:r w:rsidR="00AA0C4D">
              <w:rPr>
                <w:noProof/>
                <w:webHidden/>
              </w:rPr>
              <w:fldChar w:fldCharType="begin"/>
            </w:r>
            <w:r w:rsidR="00AA0C4D">
              <w:rPr>
                <w:noProof/>
                <w:webHidden/>
              </w:rPr>
              <w:instrText xml:space="preserve"> PAGEREF _Toc375002495 \h </w:instrText>
            </w:r>
            <w:r w:rsidR="00AA0C4D">
              <w:rPr>
                <w:noProof/>
                <w:webHidden/>
              </w:rPr>
            </w:r>
            <w:r w:rsidR="00AA0C4D">
              <w:rPr>
                <w:noProof/>
                <w:webHidden/>
              </w:rPr>
              <w:fldChar w:fldCharType="separate"/>
            </w:r>
            <w:r w:rsidR="00F90702">
              <w:rPr>
                <w:noProof/>
                <w:webHidden/>
              </w:rPr>
              <w:t>i</w:t>
            </w:r>
            <w:r w:rsidR="00AA0C4D">
              <w:rPr>
                <w:noProof/>
                <w:webHidden/>
              </w:rPr>
              <w:fldChar w:fldCharType="end"/>
            </w:r>
          </w:hyperlink>
        </w:p>
        <w:p w:rsidR="00AA0C4D" w:rsidRDefault="00AA0C4D">
          <w:pPr>
            <w:pStyle w:val="TOC1"/>
            <w:tabs>
              <w:tab w:val="right" w:leader="dot" w:pos="9350"/>
            </w:tabs>
            <w:rPr>
              <w:rFonts w:eastAsiaTheme="minorEastAsia"/>
              <w:noProof/>
            </w:rPr>
          </w:pPr>
          <w:hyperlink w:anchor="_Toc375002496" w:history="1">
            <w:r w:rsidRPr="00304E0C">
              <w:rPr>
                <w:rStyle w:val="Hyperlink"/>
                <w:noProof/>
              </w:rPr>
              <w:t>Hardware</w:t>
            </w:r>
            <w:r>
              <w:rPr>
                <w:noProof/>
                <w:webHidden/>
              </w:rPr>
              <w:tab/>
            </w:r>
            <w:r>
              <w:rPr>
                <w:noProof/>
                <w:webHidden/>
              </w:rPr>
              <w:fldChar w:fldCharType="begin"/>
            </w:r>
            <w:r>
              <w:rPr>
                <w:noProof/>
                <w:webHidden/>
              </w:rPr>
              <w:instrText xml:space="preserve"> PAGEREF _Toc375002496 \h </w:instrText>
            </w:r>
            <w:r>
              <w:rPr>
                <w:noProof/>
                <w:webHidden/>
              </w:rPr>
            </w:r>
            <w:r>
              <w:rPr>
                <w:noProof/>
                <w:webHidden/>
              </w:rPr>
              <w:fldChar w:fldCharType="separate"/>
            </w:r>
            <w:r w:rsidR="00F90702">
              <w:rPr>
                <w:noProof/>
                <w:webHidden/>
              </w:rPr>
              <w:t>1</w:t>
            </w:r>
            <w:r>
              <w:rPr>
                <w:noProof/>
                <w:webHidden/>
              </w:rPr>
              <w:fldChar w:fldCharType="end"/>
            </w:r>
          </w:hyperlink>
        </w:p>
        <w:p w:rsidR="00AA0C4D" w:rsidRDefault="00AA0C4D">
          <w:pPr>
            <w:pStyle w:val="TOC2"/>
            <w:tabs>
              <w:tab w:val="right" w:leader="dot" w:pos="9350"/>
            </w:tabs>
            <w:rPr>
              <w:rFonts w:eastAsiaTheme="minorEastAsia"/>
              <w:noProof/>
            </w:rPr>
          </w:pPr>
          <w:hyperlink w:anchor="_Toc375002497" w:history="1">
            <w:r w:rsidRPr="00304E0C">
              <w:rPr>
                <w:rStyle w:val="Hyperlink"/>
                <w:noProof/>
              </w:rPr>
              <w:t>Initial Power Issue and Foray into New Microcontrollers</w:t>
            </w:r>
            <w:r>
              <w:rPr>
                <w:noProof/>
                <w:webHidden/>
              </w:rPr>
              <w:tab/>
            </w:r>
            <w:r>
              <w:rPr>
                <w:noProof/>
                <w:webHidden/>
              </w:rPr>
              <w:fldChar w:fldCharType="begin"/>
            </w:r>
            <w:r>
              <w:rPr>
                <w:noProof/>
                <w:webHidden/>
              </w:rPr>
              <w:instrText xml:space="preserve"> PAGEREF _Toc375002497 \h </w:instrText>
            </w:r>
            <w:r>
              <w:rPr>
                <w:noProof/>
                <w:webHidden/>
              </w:rPr>
            </w:r>
            <w:r>
              <w:rPr>
                <w:noProof/>
                <w:webHidden/>
              </w:rPr>
              <w:fldChar w:fldCharType="separate"/>
            </w:r>
            <w:r w:rsidR="00F90702">
              <w:rPr>
                <w:noProof/>
                <w:webHidden/>
              </w:rPr>
              <w:t>1</w:t>
            </w:r>
            <w:r>
              <w:rPr>
                <w:noProof/>
                <w:webHidden/>
              </w:rPr>
              <w:fldChar w:fldCharType="end"/>
            </w:r>
          </w:hyperlink>
        </w:p>
        <w:p w:rsidR="00AA0C4D" w:rsidRDefault="00AA0C4D">
          <w:pPr>
            <w:pStyle w:val="TOC2"/>
            <w:tabs>
              <w:tab w:val="right" w:leader="dot" w:pos="9350"/>
            </w:tabs>
            <w:rPr>
              <w:rFonts w:eastAsiaTheme="minorEastAsia"/>
              <w:noProof/>
            </w:rPr>
          </w:pPr>
          <w:hyperlink w:anchor="_Toc375002498" w:history="1">
            <w:r w:rsidRPr="00304E0C">
              <w:rPr>
                <w:rStyle w:val="Hyperlink"/>
                <w:noProof/>
              </w:rPr>
              <w:t>EA DOGM128 Interface</w:t>
            </w:r>
            <w:r>
              <w:rPr>
                <w:noProof/>
                <w:webHidden/>
              </w:rPr>
              <w:tab/>
            </w:r>
            <w:r>
              <w:rPr>
                <w:noProof/>
                <w:webHidden/>
              </w:rPr>
              <w:fldChar w:fldCharType="begin"/>
            </w:r>
            <w:r>
              <w:rPr>
                <w:noProof/>
                <w:webHidden/>
              </w:rPr>
              <w:instrText xml:space="preserve"> PAGEREF _Toc375002498 \h </w:instrText>
            </w:r>
            <w:r>
              <w:rPr>
                <w:noProof/>
                <w:webHidden/>
              </w:rPr>
            </w:r>
            <w:r>
              <w:rPr>
                <w:noProof/>
                <w:webHidden/>
              </w:rPr>
              <w:fldChar w:fldCharType="separate"/>
            </w:r>
            <w:r w:rsidR="00F90702">
              <w:rPr>
                <w:noProof/>
                <w:webHidden/>
              </w:rPr>
              <w:t>1</w:t>
            </w:r>
            <w:r>
              <w:rPr>
                <w:noProof/>
                <w:webHidden/>
              </w:rPr>
              <w:fldChar w:fldCharType="end"/>
            </w:r>
          </w:hyperlink>
        </w:p>
        <w:p w:rsidR="00AA0C4D" w:rsidRDefault="00AA0C4D">
          <w:pPr>
            <w:pStyle w:val="TOC2"/>
            <w:tabs>
              <w:tab w:val="right" w:leader="dot" w:pos="9350"/>
            </w:tabs>
            <w:rPr>
              <w:rFonts w:eastAsiaTheme="minorEastAsia"/>
              <w:noProof/>
            </w:rPr>
          </w:pPr>
          <w:hyperlink w:anchor="_Toc375002499" w:history="1">
            <w:r w:rsidRPr="00304E0C">
              <w:rPr>
                <w:rStyle w:val="Hyperlink"/>
                <w:noProof/>
              </w:rPr>
              <w:t>Backlight</w:t>
            </w:r>
            <w:r>
              <w:rPr>
                <w:noProof/>
                <w:webHidden/>
              </w:rPr>
              <w:tab/>
            </w:r>
            <w:r>
              <w:rPr>
                <w:noProof/>
                <w:webHidden/>
              </w:rPr>
              <w:fldChar w:fldCharType="begin"/>
            </w:r>
            <w:r>
              <w:rPr>
                <w:noProof/>
                <w:webHidden/>
              </w:rPr>
              <w:instrText xml:space="preserve"> PAGEREF _Toc375002499 \h </w:instrText>
            </w:r>
            <w:r>
              <w:rPr>
                <w:noProof/>
                <w:webHidden/>
              </w:rPr>
            </w:r>
            <w:r>
              <w:rPr>
                <w:noProof/>
                <w:webHidden/>
              </w:rPr>
              <w:fldChar w:fldCharType="separate"/>
            </w:r>
            <w:r w:rsidR="00F90702">
              <w:rPr>
                <w:noProof/>
                <w:webHidden/>
              </w:rPr>
              <w:t>2</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0" w:history="1">
            <w:r w:rsidRPr="00304E0C">
              <w:rPr>
                <w:rStyle w:val="Hyperlink"/>
                <w:noProof/>
              </w:rPr>
              <w:t>Circuitry Images and Schematics</w:t>
            </w:r>
            <w:r>
              <w:rPr>
                <w:noProof/>
                <w:webHidden/>
              </w:rPr>
              <w:tab/>
            </w:r>
            <w:r>
              <w:rPr>
                <w:noProof/>
                <w:webHidden/>
              </w:rPr>
              <w:fldChar w:fldCharType="begin"/>
            </w:r>
            <w:r>
              <w:rPr>
                <w:noProof/>
                <w:webHidden/>
              </w:rPr>
              <w:instrText xml:space="preserve"> PAGEREF _Toc375002500 \h </w:instrText>
            </w:r>
            <w:r>
              <w:rPr>
                <w:noProof/>
                <w:webHidden/>
              </w:rPr>
            </w:r>
            <w:r>
              <w:rPr>
                <w:noProof/>
                <w:webHidden/>
              </w:rPr>
              <w:fldChar w:fldCharType="separate"/>
            </w:r>
            <w:r w:rsidR="00F90702">
              <w:rPr>
                <w:noProof/>
                <w:webHidden/>
              </w:rPr>
              <w:t>3</w:t>
            </w:r>
            <w:r>
              <w:rPr>
                <w:noProof/>
                <w:webHidden/>
              </w:rPr>
              <w:fldChar w:fldCharType="end"/>
            </w:r>
          </w:hyperlink>
        </w:p>
        <w:p w:rsidR="00AA0C4D" w:rsidRDefault="00AA0C4D">
          <w:pPr>
            <w:pStyle w:val="TOC1"/>
            <w:tabs>
              <w:tab w:val="right" w:leader="dot" w:pos="9350"/>
            </w:tabs>
            <w:rPr>
              <w:rFonts w:eastAsiaTheme="minorEastAsia"/>
              <w:noProof/>
            </w:rPr>
          </w:pPr>
          <w:hyperlink w:anchor="_Toc375002501" w:history="1">
            <w:r w:rsidRPr="00304E0C">
              <w:rPr>
                <w:rStyle w:val="Hyperlink"/>
                <w:noProof/>
              </w:rPr>
              <w:t>Software</w:t>
            </w:r>
            <w:r>
              <w:rPr>
                <w:noProof/>
                <w:webHidden/>
              </w:rPr>
              <w:tab/>
            </w:r>
            <w:r>
              <w:rPr>
                <w:noProof/>
                <w:webHidden/>
              </w:rPr>
              <w:fldChar w:fldCharType="begin"/>
            </w:r>
            <w:r>
              <w:rPr>
                <w:noProof/>
                <w:webHidden/>
              </w:rPr>
              <w:instrText xml:space="preserve"> PAGEREF _Toc375002501 \h </w:instrText>
            </w:r>
            <w:r>
              <w:rPr>
                <w:noProof/>
                <w:webHidden/>
              </w:rPr>
            </w:r>
            <w:r>
              <w:rPr>
                <w:noProof/>
                <w:webHidden/>
              </w:rPr>
              <w:fldChar w:fldCharType="separate"/>
            </w:r>
            <w:r w:rsidR="00F90702">
              <w:rPr>
                <w:noProof/>
                <w:webHidden/>
              </w:rPr>
              <w:t>6</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2" w:history="1">
            <w:r w:rsidRPr="00304E0C">
              <w:rPr>
                <w:rStyle w:val="Hyperlink"/>
                <w:noProof/>
              </w:rPr>
              <w:t>Overview of EA DOGM128</w:t>
            </w:r>
            <w:r>
              <w:rPr>
                <w:noProof/>
                <w:webHidden/>
              </w:rPr>
              <w:tab/>
            </w:r>
            <w:r>
              <w:rPr>
                <w:noProof/>
                <w:webHidden/>
              </w:rPr>
              <w:fldChar w:fldCharType="begin"/>
            </w:r>
            <w:r>
              <w:rPr>
                <w:noProof/>
                <w:webHidden/>
              </w:rPr>
              <w:instrText xml:space="preserve"> PAGEREF _Toc375002502 \h </w:instrText>
            </w:r>
            <w:r>
              <w:rPr>
                <w:noProof/>
                <w:webHidden/>
              </w:rPr>
            </w:r>
            <w:r>
              <w:rPr>
                <w:noProof/>
                <w:webHidden/>
              </w:rPr>
              <w:fldChar w:fldCharType="separate"/>
            </w:r>
            <w:r w:rsidR="00F90702">
              <w:rPr>
                <w:noProof/>
                <w:webHidden/>
              </w:rPr>
              <w:t>6</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3" w:history="1">
            <w:r w:rsidRPr="00304E0C">
              <w:rPr>
                <w:rStyle w:val="Hyperlink"/>
                <w:noProof/>
              </w:rPr>
              <w:t>Writing characters to the display</w:t>
            </w:r>
            <w:r>
              <w:rPr>
                <w:noProof/>
                <w:webHidden/>
              </w:rPr>
              <w:tab/>
            </w:r>
            <w:r>
              <w:rPr>
                <w:noProof/>
                <w:webHidden/>
              </w:rPr>
              <w:fldChar w:fldCharType="begin"/>
            </w:r>
            <w:r>
              <w:rPr>
                <w:noProof/>
                <w:webHidden/>
              </w:rPr>
              <w:instrText xml:space="preserve"> PAGEREF _Toc375002503 \h </w:instrText>
            </w:r>
            <w:r>
              <w:rPr>
                <w:noProof/>
                <w:webHidden/>
              </w:rPr>
            </w:r>
            <w:r>
              <w:rPr>
                <w:noProof/>
                <w:webHidden/>
              </w:rPr>
              <w:fldChar w:fldCharType="separate"/>
            </w:r>
            <w:r w:rsidR="00F90702">
              <w:rPr>
                <w:noProof/>
                <w:webHidden/>
              </w:rPr>
              <w:t>7</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4" w:history="1">
            <w:r w:rsidRPr="00304E0C">
              <w:rPr>
                <w:rStyle w:val="Hyperlink"/>
                <w:noProof/>
              </w:rPr>
              <w:t>Drawing Other Shapes and Objects.</w:t>
            </w:r>
            <w:r>
              <w:rPr>
                <w:noProof/>
                <w:webHidden/>
              </w:rPr>
              <w:tab/>
            </w:r>
            <w:r>
              <w:rPr>
                <w:noProof/>
                <w:webHidden/>
              </w:rPr>
              <w:fldChar w:fldCharType="begin"/>
            </w:r>
            <w:r>
              <w:rPr>
                <w:noProof/>
                <w:webHidden/>
              </w:rPr>
              <w:instrText xml:space="preserve"> PAGEREF _Toc375002504 \h </w:instrText>
            </w:r>
            <w:r>
              <w:rPr>
                <w:noProof/>
                <w:webHidden/>
              </w:rPr>
            </w:r>
            <w:r>
              <w:rPr>
                <w:noProof/>
                <w:webHidden/>
              </w:rPr>
              <w:fldChar w:fldCharType="separate"/>
            </w:r>
            <w:r w:rsidR="00F90702">
              <w:rPr>
                <w:noProof/>
                <w:webHidden/>
              </w:rPr>
              <w:t>8</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5" w:history="1">
            <w:r w:rsidRPr="00304E0C">
              <w:rPr>
                <w:rStyle w:val="Hyperlink"/>
                <w:noProof/>
              </w:rPr>
              <w:t>Library Overview</w:t>
            </w:r>
            <w:r>
              <w:rPr>
                <w:noProof/>
                <w:webHidden/>
              </w:rPr>
              <w:tab/>
            </w:r>
            <w:r>
              <w:rPr>
                <w:noProof/>
                <w:webHidden/>
              </w:rPr>
              <w:fldChar w:fldCharType="begin"/>
            </w:r>
            <w:r>
              <w:rPr>
                <w:noProof/>
                <w:webHidden/>
              </w:rPr>
              <w:instrText xml:space="preserve"> PAGEREF _Toc375002505 \h </w:instrText>
            </w:r>
            <w:r>
              <w:rPr>
                <w:noProof/>
                <w:webHidden/>
              </w:rPr>
            </w:r>
            <w:r>
              <w:rPr>
                <w:noProof/>
                <w:webHidden/>
              </w:rPr>
              <w:fldChar w:fldCharType="separate"/>
            </w:r>
            <w:r w:rsidR="00F90702">
              <w:rPr>
                <w:noProof/>
                <w:webHidden/>
              </w:rPr>
              <w:t>10</w:t>
            </w:r>
            <w:r>
              <w:rPr>
                <w:noProof/>
                <w:webHidden/>
              </w:rPr>
              <w:fldChar w:fldCharType="end"/>
            </w:r>
          </w:hyperlink>
        </w:p>
        <w:p w:rsidR="00AA0C4D" w:rsidRDefault="00AA0C4D">
          <w:pPr>
            <w:pStyle w:val="TOC3"/>
            <w:tabs>
              <w:tab w:val="right" w:leader="dot" w:pos="9350"/>
            </w:tabs>
            <w:rPr>
              <w:rFonts w:eastAsiaTheme="minorEastAsia"/>
              <w:noProof/>
            </w:rPr>
          </w:pPr>
          <w:hyperlink w:anchor="_Toc375002506" w:history="1">
            <w:r w:rsidRPr="00304E0C">
              <w:rPr>
                <w:rStyle w:val="Hyperlink"/>
                <w:noProof/>
              </w:rPr>
              <w:t>Portability</w:t>
            </w:r>
            <w:r>
              <w:rPr>
                <w:noProof/>
                <w:webHidden/>
              </w:rPr>
              <w:tab/>
            </w:r>
            <w:r>
              <w:rPr>
                <w:noProof/>
                <w:webHidden/>
              </w:rPr>
              <w:fldChar w:fldCharType="begin"/>
            </w:r>
            <w:r>
              <w:rPr>
                <w:noProof/>
                <w:webHidden/>
              </w:rPr>
              <w:instrText xml:space="preserve"> PAGEREF _Toc375002506 \h </w:instrText>
            </w:r>
            <w:r>
              <w:rPr>
                <w:noProof/>
                <w:webHidden/>
              </w:rPr>
            </w:r>
            <w:r>
              <w:rPr>
                <w:noProof/>
                <w:webHidden/>
              </w:rPr>
              <w:fldChar w:fldCharType="separate"/>
            </w:r>
            <w:r w:rsidR="00F90702">
              <w:rPr>
                <w:noProof/>
                <w:webHidden/>
              </w:rPr>
              <w:t>10</w:t>
            </w:r>
            <w:r>
              <w:rPr>
                <w:noProof/>
                <w:webHidden/>
              </w:rPr>
              <w:fldChar w:fldCharType="end"/>
            </w:r>
          </w:hyperlink>
        </w:p>
        <w:p w:rsidR="00AA0C4D" w:rsidRDefault="00AA0C4D">
          <w:pPr>
            <w:pStyle w:val="TOC3"/>
            <w:tabs>
              <w:tab w:val="right" w:leader="dot" w:pos="9350"/>
            </w:tabs>
            <w:rPr>
              <w:rFonts w:eastAsiaTheme="minorEastAsia"/>
              <w:noProof/>
            </w:rPr>
          </w:pPr>
          <w:hyperlink w:anchor="_Toc375002507" w:history="1">
            <w:r w:rsidRPr="00304E0C">
              <w:rPr>
                <w:rStyle w:val="Hyperlink"/>
                <w:noProof/>
              </w:rPr>
              <w:t>Function and Macro Lists</w:t>
            </w:r>
            <w:r>
              <w:rPr>
                <w:noProof/>
                <w:webHidden/>
              </w:rPr>
              <w:tab/>
            </w:r>
            <w:r>
              <w:rPr>
                <w:noProof/>
                <w:webHidden/>
              </w:rPr>
              <w:fldChar w:fldCharType="begin"/>
            </w:r>
            <w:r>
              <w:rPr>
                <w:noProof/>
                <w:webHidden/>
              </w:rPr>
              <w:instrText xml:space="preserve"> PAGEREF _Toc375002507 \h </w:instrText>
            </w:r>
            <w:r>
              <w:rPr>
                <w:noProof/>
                <w:webHidden/>
              </w:rPr>
            </w:r>
            <w:r>
              <w:rPr>
                <w:noProof/>
                <w:webHidden/>
              </w:rPr>
              <w:fldChar w:fldCharType="separate"/>
            </w:r>
            <w:r w:rsidR="00F90702">
              <w:rPr>
                <w:noProof/>
                <w:webHidden/>
              </w:rPr>
              <w:t>10</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8" w:history="1">
            <w:r w:rsidRPr="00304E0C">
              <w:rPr>
                <w:rStyle w:val="Hyperlink"/>
                <w:noProof/>
              </w:rPr>
              <w:t>File Hierarchy</w:t>
            </w:r>
            <w:r>
              <w:rPr>
                <w:noProof/>
                <w:webHidden/>
              </w:rPr>
              <w:tab/>
            </w:r>
            <w:r>
              <w:rPr>
                <w:noProof/>
                <w:webHidden/>
              </w:rPr>
              <w:fldChar w:fldCharType="begin"/>
            </w:r>
            <w:r>
              <w:rPr>
                <w:noProof/>
                <w:webHidden/>
              </w:rPr>
              <w:instrText xml:space="preserve"> PAGEREF _Toc375002508 \h </w:instrText>
            </w:r>
            <w:r>
              <w:rPr>
                <w:noProof/>
                <w:webHidden/>
              </w:rPr>
            </w:r>
            <w:r>
              <w:rPr>
                <w:noProof/>
                <w:webHidden/>
              </w:rPr>
              <w:fldChar w:fldCharType="separate"/>
            </w:r>
            <w:r w:rsidR="00F90702">
              <w:rPr>
                <w:noProof/>
                <w:webHidden/>
              </w:rPr>
              <w:t>12</w:t>
            </w:r>
            <w:r>
              <w:rPr>
                <w:noProof/>
                <w:webHidden/>
              </w:rPr>
              <w:fldChar w:fldCharType="end"/>
            </w:r>
          </w:hyperlink>
        </w:p>
        <w:p w:rsidR="00AA0C4D" w:rsidRDefault="00AA0C4D">
          <w:pPr>
            <w:pStyle w:val="TOC2"/>
            <w:tabs>
              <w:tab w:val="right" w:leader="dot" w:pos="9350"/>
            </w:tabs>
            <w:rPr>
              <w:rFonts w:eastAsiaTheme="minorEastAsia"/>
              <w:noProof/>
            </w:rPr>
          </w:pPr>
          <w:hyperlink w:anchor="_Toc375002509" w:history="1">
            <w:r w:rsidRPr="00304E0C">
              <w:rPr>
                <w:rStyle w:val="Hyperlink"/>
                <w:noProof/>
              </w:rPr>
              <w:t>Using the Library Functions</w:t>
            </w:r>
            <w:r>
              <w:rPr>
                <w:noProof/>
                <w:webHidden/>
              </w:rPr>
              <w:tab/>
            </w:r>
            <w:r>
              <w:rPr>
                <w:noProof/>
                <w:webHidden/>
              </w:rPr>
              <w:fldChar w:fldCharType="begin"/>
            </w:r>
            <w:r>
              <w:rPr>
                <w:noProof/>
                <w:webHidden/>
              </w:rPr>
              <w:instrText xml:space="preserve"> PAGEREF _Toc375002509 \h </w:instrText>
            </w:r>
            <w:r>
              <w:rPr>
                <w:noProof/>
                <w:webHidden/>
              </w:rPr>
            </w:r>
            <w:r>
              <w:rPr>
                <w:noProof/>
                <w:webHidden/>
              </w:rPr>
              <w:fldChar w:fldCharType="separate"/>
            </w:r>
            <w:r w:rsidR="00F90702">
              <w:rPr>
                <w:noProof/>
                <w:webHidden/>
              </w:rPr>
              <w:t>14</w:t>
            </w:r>
            <w:r>
              <w:rPr>
                <w:noProof/>
                <w:webHidden/>
              </w:rPr>
              <w:fldChar w:fldCharType="end"/>
            </w:r>
          </w:hyperlink>
        </w:p>
        <w:p w:rsidR="00AA0C4D" w:rsidRDefault="00AA0C4D">
          <w:pPr>
            <w:pStyle w:val="TOC1"/>
            <w:tabs>
              <w:tab w:val="right" w:leader="dot" w:pos="9350"/>
            </w:tabs>
            <w:rPr>
              <w:rFonts w:eastAsiaTheme="minorEastAsia"/>
              <w:noProof/>
            </w:rPr>
          </w:pPr>
          <w:hyperlink w:anchor="_Toc375002510" w:history="1">
            <w:r w:rsidRPr="00304E0C">
              <w:rPr>
                <w:rStyle w:val="Hyperlink"/>
                <w:noProof/>
              </w:rPr>
              <w:t>Conclusion</w:t>
            </w:r>
            <w:r>
              <w:rPr>
                <w:noProof/>
                <w:webHidden/>
              </w:rPr>
              <w:tab/>
            </w:r>
            <w:r>
              <w:rPr>
                <w:noProof/>
                <w:webHidden/>
              </w:rPr>
              <w:fldChar w:fldCharType="begin"/>
            </w:r>
            <w:r>
              <w:rPr>
                <w:noProof/>
                <w:webHidden/>
              </w:rPr>
              <w:instrText xml:space="preserve"> PAGEREF _Toc375002510 \h </w:instrText>
            </w:r>
            <w:r>
              <w:rPr>
                <w:noProof/>
                <w:webHidden/>
              </w:rPr>
            </w:r>
            <w:r>
              <w:rPr>
                <w:noProof/>
                <w:webHidden/>
              </w:rPr>
              <w:fldChar w:fldCharType="separate"/>
            </w:r>
            <w:r w:rsidR="00F90702">
              <w:rPr>
                <w:noProof/>
                <w:webHidden/>
              </w:rPr>
              <w:t>15</w:t>
            </w:r>
            <w:r>
              <w:rPr>
                <w:noProof/>
                <w:webHidden/>
              </w:rPr>
              <w:fldChar w:fldCharType="end"/>
            </w:r>
          </w:hyperlink>
        </w:p>
        <w:p w:rsidR="00AA0C4D" w:rsidRDefault="00AA0C4D">
          <w:pPr>
            <w:pStyle w:val="TOC1"/>
            <w:tabs>
              <w:tab w:val="right" w:leader="dot" w:pos="9350"/>
            </w:tabs>
            <w:rPr>
              <w:rFonts w:eastAsiaTheme="minorEastAsia"/>
              <w:noProof/>
            </w:rPr>
          </w:pPr>
          <w:hyperlink w:anchor="_Toc375002511" w:history="1">
            <w:r w:rsidRPr="00304E0C">
              <w:rPr>
                <w:rStyle w:val="Hyperlink"/>
                <w:noProof/>
              </w:rPr>
              <w:t>Links</w:t>
            </w:r>
            <w:r>
              <w:rPr>
                <w:noProof/>
                <w:webHidden/>
              </w:rPr>
              <w:tab/>
            </w:r>
            <w:r>
              <w:rPr>
                <w:noProof/>
                <w:webHidden/>
              </w:rPr>
              <w:fldChar w:fldCharType="begin"/>
            </w:r>
            <w:r>
              <w:rPr>
                <w:noProof/>
                <w:webHidden/>
              </w:rPr>
              <w:instrText xml:space="preserve"> PAGEREF _Toc375002511 \h </w:instrText>
            </w:r>
            <w:r>
              <w:rPr>
                <w:noProof/>
                <w:webHidden/>
              </w:rPr>
            </w:r>
            <w:r>
              <w:rPr>
                <w:noProof/>
                <w:webHidden/>
              </w:rPr>
              <w:fldChar w:fldCharType="separate"/>
            </w:r>
            <w:r w:rsidR="00F90702">
              <w:rPr>
                <w:noProof/>
                <w:webHidden/>
              </w:rPr>
              <w:t>15</w:t>
            </w:r>
            <w:r>
              <w:rPr>
                <w:noProof/>
                <w:webHidden/>
              </w:rPr>
              <w:fldChar w:fldCharType="end"/>
            </w:r>
          </w:hyperlink>
        </w:p>
        <w:p w:rsidR="00AA0C4D" w:rsidRDefault="00AA0C4D">
          <w:pPr>
            <w:pStyle w:val="TOC1"/>
            <w:tabs>
              <w:tab w:val="right" w:leader="dot" w:pos="9350"/>
            </w:tabs>
            <w:rPr>
              <w:rFonts w:eastAsiaTheme="minorEastAsia"/>
              <w:noProof/>
            </w:rPr>
          </w:pPr>
          <w:hyperlink w:anchor="_Toc375002512" w:history="1">
            <w:r w:rsidRPr="00304E0C">
              <w:rPr>
                <w:rStyle w:val="Hyperlink"/>
                <w:noProof/>
              </w:rPr>
              <w:t>References</w:t>
            </w:r>
            <w:r>
              <w:rPr>
                <w:noProof/>
                <w:webHidden/>
              </w:rPr>
              <w:tab/>
            </w:r>
            <w:r>
              <w:rPr>
                <w:noProof/>
                <w:webHidden/>
              </w:rPr>
              <w:fldChar w:fldCharType="begin"/>
            </w:r>
            <w:r>
              <w:rPr>
                <w:noProof/>
                <w:webHidden/>
              </w:rPr>
              <w:instrText xml:space="preserve"> PAGEREF _Toc375002512 \h </w:instrText>
            </w:r>
            <w:r>
              <w:rPr>
                <w:noProof/>
                <w:webHidden/>
              </w:rPr>
            </w:r>
            <w:r>
              <w:rPr>
                <w:noProof/>
                <w:webHidden/>
              </w:rPr>
              <w:fldChar w:fldCharType="separate"/>
            </w:r>
            <w:r w:rsidR="00F90702">
              <w:rPr>
                <w:noProof/>
                <w:webHidden/>
              </w:rPr>
              <w:t>15</w:t>
            </w:r>
            <w:r>
              <w:rPr>
                <w:noProof/>
                <w:webHidden/>
              </w:rPr>
              <w:fldChar w:fldCharType="end"/>
            </w:r>
          </w:hyperlink>
        </w:p>
        <w:p w:rsidR="003665D0" w:rsidRDefault="0053796C" w:rsidP="003665D0">
          <w:pPr>
            <w:sectPr w:rsidR="003665D0" w:rsidSect="00E24796">
              <w:footerReference w:type="first" r:id="rId10"/>
              <w:pgSz w:w="12240" w:h="15840"/>
              <w:pgMar w:top="1440" w:right="1440" w:bottom="1440" w:left="1440" w:header="720" w:footer="720" w:gutter="0"/>
              <w:pgNumType w:fmt="lowerRoman" w:start="1"/>
              <w:cols w:space="720"/>
              <w:titlePg/>
              <w:docGrid w:linePitch="360"/>
            </w:sectPr>
          </w:pPr>
          <w:r>
            <w:fldChar w:fldCharType="end"/>
          </w:r>
        </w:p>
      </w:sdtContent>
    </w:sdt>
    <w:p w:rsidR="000C69BB" w:rsidRDefault="000C69BB" w:rsidP="00EC52DC">
      <w:pPr>
        <w:pStyle w:val="Heading1"/>
      </w:pPr>
      <w:bookmarkStart w:id="1" w:name="_Toc375002496"/>
      <w:r>
        <w:lastRenderedPageBreak/>
        <w:t>Hardware</w:t>
      </w:r>
      <w:bookmarkEnd w:id="1"/>
    </w:p>
    <w:p w:rsidR="00602522" w:rsidRPr="00602522" w:rsidRDefault="00602522" w:rsidP="00602522">
      <w:pPr>
        <w:pStyle w:val="Heading2"/>
      </w:pPr>
      <w:bookmarkStart w:id="2" w:name="_Toc375002497"/>
      <w:r>
        <w:t>Initial Power Issue and Foray into New Microcontrollers</w:t>
      </w:r>
      <w:bookmarkEnd w:id="2"/>
    </w:p>
    <w:p w:rsidR="000C69BB" w:rsidRDefault="000C69BB" w:rsidP="00FF0BFC">
      <w:pPr>
        <w:ind w:left="720"/>
      </w:pPr>
      <w:r>
        <w:tab/>
        <w:t>Out of the box, it is apparent that the DOGM128 is a 3.3V logic device while the ATMega128, the microcontroller of choice in ESE 381, is a 5V logic device</w:t>
      </w:r>
      <w:r w:rsidR="00F15CC1">
        <w:t xml:space="preserve"> (and it cannot be run at 3.3V)</w:t>
      </w:r>
      <w:r>
        <w:t xml:space="preserve">. </w:t>
      </w:r>
      <w:r w:rsidR="005A2458">
        <w:t xml:space="preserve"> </w:t>
      </w:r>
      <w:r>
        <w:t xml:space="preserve">This </w:t>
      </w:r>
      <w:r w:rsidR="005A2458">
        <w:t xml:space="preserve">posed an interesting challenge; </w:t>
      </w:r>
      <w:r>
        <w:t xml:space="preserve">though not a difficult one to solve (a voltage divider was used to step the logic </w:t>
      </w:r>
      <w:r w:rsidR="005A2458">
        <w:t xml:space="preserve">level </w:t>
      </w:r>
      <w:r>
        <w:t xml:space="preserve">down). </w:t>
      </w:r>
      <w:r w:rsidR="005A2458">
        <w:t xml:space="preserve"> </w:t>
      </w:r>
      <w:r>
        <w:t xml:space="preserve">The challenge was in finding an alternative to the ATMega128 daughterboard which is currently </w:t>
      </w:r>
      <w:r w:rsidR="000244DF">
        <w:t xml:space="preserve">being </w:t>
      </w:r>
      <w:r>
        <w:t>used.</w:t>
      </w:r>
      <w:r w:rsidR="005A2458">
        <w:t xml:space="preserve"> </w:t>
      </w:r>
      <w:r>
        <w:t xml:space="preserve"> This was spurred on more by </w:t>
      </w:r>
      <w:r w:rsidR="00F15CC1">
        <w:t xml:space="preserve">the desire to move away from the </w:t>
      </w:r>
      <w:proofErr w:type="spellStart"/>
      <w:r w:rsidR="00F15CC1">
        <w:t>Futurlec</w:t>
      </w:r>
      <w:proofErr w:type="spellEnd"/>
      <w:r w:rsidR="00F15CC1">
        <w:t xml:space="preserve"> daughterboard due to customer service issues as well as the desire to c</w:t>
      </w:r>
      <w:r w:rsidR="00EC52DC">
        <w:t>onvert the lab to 3.3V devices (</w:t>
      </w:r>
      <w:r w:rsidR="00F15CC1">
        <w:t xml:space="preserve">following current </w:t>
      </w:r>
      <w:r w:rsidR="00EC52DC">
        <w:t xml:space="preserve">industry </w:t>
      </w:r>
      <w:r w:rsidR="00F15CC1">
        <w:t>trends</w:t>
      </w:r>
      <w:r w:rsidR="00EC52DC">
        <w:t>)</w:t>
      </w:r>
      <w:r w:rsidR="00F15CC1">
        <w:t xml:space="preserve">. </w:t>
      </w:r>
      <w:r w:rsidR="005A2458">
        <w:t xml:space="preserve"> </w:t>
      </w:r>
      <w:r w:rsidR="00F15CC1">
        <w:t>As mentioned, the ATmega128 is strictly a 5V device and is in</w:t>
      </w:r>
      <w:r w:rsidR="005A2458">
        <w:t>capable of</w:t>
      </w:r>
      <w:r w:rsidR="00F15CC1">
        <w:t xml:space="preserve"> running on a 3.3V source, despite previous beliefs.</w:t>
      </w:r>
      <w:r w:rsidR="005A2458">
        <w:t xml:space="preserve"> </w:t>
      </w:r>
      <w:r w:rsidR="00F15CC1">
        <w:t xml:space="preserve"> However, there are two solutions: the ATMega128L and the ATMEGA128A. </w:t>
      </w:r>
      <w:r w:rsidR="005A2458">
        <w:t xml:space="preserve"> </w:t>
      </w:r>
      <w:r w:rsidR="00F15CC1">
        <w:t>The ATMega128L is a low-power device which is completely compatible with the ATMega128’s instruction set.</w:t>
      </w:r>
      <w:r w:rsidR="005A2458">
        <w:t xml:space="preserve"> </w:t>
      </w:r>
      <w:r w:rsidR="00F15CC1">
        <w:t xml:space="preserve"> However, it is strictly a 3.3V device and cannot be operated at 5V. </w:t>
      </w:r>
      <w:r w:rsidR="005A2458">
        <w:t xml:space="preserve"> </w:t>
      </w:r>
      <w:r w:rsidR="00F15CC1">
        <w:t>Also, it cannot be run at a frequency larger than 8MHz whereas the ATMega128 can run at up to 16MHz.</w:t>
      </w:r>
      <w:r w:rsidR="005A2458">
        <w:t xml:space="preserve"> </w:t>
      </w:r>
      <w:r w:rsidR="00F15CC1">
        <w:t xml:space="preserve"> This may be undesirable for many applications. </w:t>
      </w:r>
      <w:r w:rsidR="005A2458">
        <w:t xml:space="preserve"> </w:t>
      </w:r>
      <w:r w:rsidR="00F15CC1">
        <w:t>The other alternative is the ATMega128A, which is both 5V and 3.3V compatible, is fully compatible with the ATMega128’s instruction set, and can run up to 16MHz.</w:t>
      </w:r>
      <w:r w:rsidR="005A2458">
        <w:t xml:space="preserve"> </w:t>
      </w:r>
      <w:r w:rsidR="00EC52DC">
        <w:t xml:space="preserve"> However, obtaining a breadboard friendly daughterboard with either of these alternatives is easier said than done. </w:t>
      </w:r>
      <w:r w:rsidR="005A2458">
        <w:t xml:space="preserve"> </w:t>
      </w:r>
      <w:r w:rsidR="00EC52DC">
        <w:t xml:space="preserve">The closest I was able to come was the </w:t>
      </w:r>
      <w:hyperlink r:id="rId11" w:anchor="googlebase" w:history="1">
        <w:proofErr w:type="spellStart"/>
        <w:r w:rsidR="00EC52DC" w:rsidRPr="00694DB4">
          <w:rPr>
            <w:rStyle w:val="Hyperlink"/>
          </w:rPr>
          <w:t>CuteDigi</w:t>
        </w:r>
        <w:proofErr w:type="spellEnd"/>
        <w:r w:rsidR="00EC52DC" w:rsidRPr="00694DB4">
          <w:rPr>
            <w:rStyle w:val="Hyperlink"/>
          </w:rPr>
          <w:t xml:space="preserve"> ATMega128A System Board</w:t>
        </w:r>
      </w:hyperlink>
      <w:r w:rsidR="00EC52DC">
        <w:rPr>
          <w:vertAlign w:val="superscript"/>
        </w:rPr>
        <w:t>1</w:t>
      </w:r>
      <w:r w:rsidR="00EC52DC">
        <w:t xml:space="preserve">; however, the pins are incompatible with </w:t>
      </w:r>
      <w:r w:rsidR="005A2458">
        <w:t xml:space="preserve">the lab’s </w:t>
      </w:r>
      <w:r w:rsidR="00EC52DC">
        <w:t>breadboards</w:t>
      </w:r>
      <w:r w:rsidR="00A1673B">
        <w:t xml:space="preserve"> and a break</w:t>
      </w:r>
      <w:r w:rsidR="005A2458">
        <w:t xml:space="preserve">out board must be </w:t>
      </w:r>
      <w:r w:rsidR="00A1673B">
        <w:t>fabricated</w:t>
      </w:r>
      <w:r w:rsidR="005A2458">
        <w:t>.</w:t>
      </w:r>
      <w:r w:rsidR="00EC52DC">
        <w:t xml:space="preserve"> </w:t>
      </w:r>
    </w:p>
    <w:p w:rsidR="00EC52DC" w:rsidRDefault="00602522" w:rsidP="00602522">
      <w:pPr>
        <w:pStyle w:val="Heading2"/>
      </w:pPr>
      <w:bookmarkStart w:id="3" w:name="_Toc375002498"/>
      <w:r>
        <w:t>EA DOGM128</w:t>
      </w:r>
      <w:r w:rsidR="00FF0BFC">
        <w:t xml:space="preserve"> Interface</w:t>
      </w:r>
      <w:bookmarkEnd w:id="3"/>
    </w:p>
    <w:p w:rsidR="008704C6" w:rsidRDefault="00602522" w:rsidP="00FF0BFC">
      <w:pPr>
        <w:ind w:left="720"/>
      </w:pPr>
      <w:r>
        <w:tab/>
        <w:t xml:space="preserve">One of the main attractions of the EA DOGM128 is that it communicates over serial peripheral interface </w:t>
      </w:r>
      <w:r w:rsidR="00DA263D">
        <w:t>(SPI), which is a staple topic in both</w:t>
      </w:r>
      <w:r>
        <w:t xml:space="preserve"> ESE 380 and ESE 381. Like many devices used in these courses, it acts as an SPI slave. However, the DOGM128 has quite an interesting im</w:t>
      </w:r>
      <w:r w:rsidR="000244DF">
        <w:t>plementation of SPI. Information</w:t>
      </w:r>
      <w:r>
        <w:t xml:space="preserve"> itself is transmitted over a </w:t>
      </w:r>
      <w:r w:rsidR="00397C27">
        <w:t xml:space="preserve">traditional </w:t>
      </w:r>
      <w:r>
        <w:t>3-wire interface. Those three wires consist of chip select (</w:t>
      </w:r>
      <m:oMath>
        <m:acc>
          <m:accPr>
            <m:chr m:val="̅"/>
            <m:ctrlPr>
              <w:rPr>
                <w:rFonts w:ascii="Cambria Math" w:hAnsi="Cambria Math"/>
                <w:i/>
              </w:rPr>
            </m:ctrlPr>
          </m:accPr>
          <m:e>
            <m:r>
              <w:rPr>
                <w:rFonts w:ascii="Cambria Math" w:hAnsi="Cambria Math"/>
              </w:rPr>
              <m:t>SS</m:t>
            </m:r>
          </m:e>
        </m:acc>
      </m:oMath>
      <w:r>
        <w:t>), SPI clock (</w:t>
      </w:r>
      <m:oMath>
        <m:r>
          <w:rPr>
            <w:rFonts w:ascii="Cambria Math" w:hAnsi="Cambria Math"/>
          </w:rPr>
          <m:t>SCK</m:t>
        </m:r>
      </m:oMath>
      <w:r>
        <w:t>), and master-out slave-in (</w:t>
      </w:r>
      <m:oMath>
        <m:r>
          <w:rPr>
            <w:rFonts w:ascii="Cambria Math" w:hAnsi="Cambria Math"/>
          </w:rPr>
          <m:t>MOSI</m:t>
        </m:r>
      </m:oMath>
      <w:r>
        <w:t>); th</w:t>
      </w:r>
      <w:r w:rsidR="00397C27">
        <w:t>e screen does not send data back to the master, hence the absence of the master-in slave out (</w:t>
      </w:r>
      <m:oMath>
        <m:r>
          <w:rPr>
            <w:rFonts w:ascii="Cambria Math" w:hAnsi="Cambria Math"/>
          </w:rPr>
          <m:t>MISO</m:t>
        </m:r>
      </m:oMath>
      <w:r w:rsidR="00397C27">
        <w:t xml:space="preserve">) signal. </w:t>
      </w:r>
      <w:r w:rsidR="00305B9B">
        <w:t>The timing diagram provided in the datasheet</w:t>
      </w:r>
      <w:r w:rsidR="005A2458">
        <w:t xml:space="preserve"> (also shown below in </w:t>
      </w:r>
      <w:r w:rsidR="005A2458">
        <w:rPr>
          <w:b/>
        </w:rPr>
        <w:t>figure 1</w:t>
      </w:r>
      <w:r w:rsidR="005A2458">
        <w:t>)</w:t>
      </w:r>
      <w:r w:rsidR="00305B9B">
        <w:t xml:space="preserve"> indicates that this device has a clock polarity (</w:t>
      </w:r>
      <m:oMath>
        <m:r>
          <w:rPr>
            <w:rFonts w:ascii="Cambria Math" w:hAnsi="Cambria Math"/>
          </w:rPr>
          <m:t>CPOL</m:t>
        </m:r>
      </m:oMath>
      <w:r w:rsidR="00305B9B">
        <w:t xml:space="preserve">) of 0 and a clock phase </w:t>
      </w:r>
      <w:r w:rsidR="00305B9B">
        <w:rPr>
          <w:rFonts w:eastAsiaTheme="minorEastAsia"/>
        </w:rPr>
        <w:t>(</w:t>
      </w:r>
      <m:oMath>
        <m:r>
          <w:rPr>
            <w:rFonts w:ascii="Cambria Math" w:hAnsi="Cambria Math"/>
          </w:rPr>
          <m:t>CPHA</m:t>
        </m:r>
      </m:oMath>
      <w:r w:rsidR="00305B9B">
        <w:rPr>
          <w:rFonts w:eastAsiaTheme="minorEastAsia"/>
        </w:rPr>
        <w:t>)</w:t>
      </w:r>
      <w:r w:rsidR="000244DF">
        <w:t xml:space="preserve"> of 0 and that i</w:t>
      </w:r>
      <w:r w:rsidR="006161A6">
        <w:t xml:space="preserve">nformation is written to the screen </w:t>
      </w:r>
      <w:r w:rsidR="000244DF">
        <w:t>most-significant-bit</w:t>
      </w:r>
      <w:r w:rsidR="006161A6">
        <w:t xml:space="preserve"> first.</w:t>
      </w:r>
    </w:p>
    <w:p w:rsidR="008704C6" w:rsidRDefault="00936E4A" w:rsidP="008704C6">
      <w:pPr>
        <w:keepNext/>
        <w:ind w:left="720"/>
      </w:pPr>
      <w:r>
        <w:rPr>
          <w:noProof/>
        </w:rPr>
        <w:pict>
          <v:shape id="_x0000_s1052" type="#_x0000_t202" style="position:absolute;left:0;text-align:left;margin-left:-41.85pt;margin-top:43.25pt;width:187.2pt;height:32.35pt;z-index:251667456;mso-width-percent:400;mso-height-percent:200;mso-width-percent:400;mso-height-percent:200;mso-width-relative:margin;mso-height-relative:margin" filled="f" stroked="f">
            <v:textbox style="mso-fit-shape-to-text:t">
              <w:txbxContent>
                <w:p w:rsidR="00462FBA" w:rsidRPr="00936E4A" w:rsidRDefault="00462FBA" w:rsidP="00936E4A">
                  <w:pPr>
                    <w:rPr>
                      <w:b/>
                      <w:color w:val="FF0000"/>
                    </w:rPr>
                  </w:pPr>
                  <m:oMathPara>
                    <m:oMath>
                      <m:r>
                        <m:rPr>
                          <m:sty m:val="bi"/>
                        </m:rPr>
                        <w:rPr>
                          <w:rFonts w:ascii="Cambria Math" w:hAnsi="Cambria Math"/>
                          <w:color w:val="FF0000"/>
                        </w:rPr>
                        <m:t>SCK</m:t>
                      </m:r>
                    </m:oMath>
                  </m:oMathPara>
                </w:p>
              </w:txbxContent>
            </v:textbox>
          </v:shape>
        </w:pict>
      </w:r>
      <w:r>
        <w:rPr>
          <w:noProof/>
        </w:rPr>
        <w:pict>
          <v:shape id="_x0000_s1051" type="#_x0000_t202" style="position:absolute;left:0;text-align:left;margin-left:-41.85pt;margin-top:21.5pt;width:187.2pt;height:32.35pt;z-index:251666432;mso-width-percent:400;mso-height-percent:200;mso-width-percent:400;mso-height-percent:200;mso-width-relative:margin;mso-height-relative:margin" filled="f" stroked="f">
            <v:textbox style="mso-fit-shape-to-text:t">
              <w:txbxContent>
                <w:p w:rsidR="00462FBA" w:rsidRPr="008704C6" w:rsidRDefault="00462FBA" w:rsidP="00936E4A">
                  <w:pPr>
                    <w:rPr>
                      <w:b/>
                      <w:color w:val="FF0000"/>
                    </w:rPr>
                  </w:pPr>
                  <w:r>
                    <w:rPr>
                      <w:b/>
                      <w:color w:val="FF0000"/>
                    </w:rPr>
                    <w:t xml:space="preserve">                               MOSI</w:t>
                  </w:r>
                </w:p>
              </w:txbxContent>
            </v:textbox>
          </v:shape>
        </w:pict>
      </w:r>
      <w:r>
        <w:rPr>
          <w:noProof/>
        </w:rPr>
        <w:pict>
          <v:shape id="_x0000_s1050" type="#_x0000_t202" style="position:absolute;left:0;text-align:left;margin-left:-41.85pt;margin-top:2.75pt;width:187.15pt;height:32.35pt;z-index:251665408;mso-width-percent:400;mso-height-percent:200;mso-width-percent:400;mso-height-percent:200;mso-width-relative:margin;mso-height-relative:margin" filled="f" stroked="f">
            <v:textbox style="mso-fit-shape-to-text:t">
              <w:txbxContent>
                <w:p w:rsidR="00462FBA" w:rsidRPr="008704C6" w:rsidRDefault="00462FBA" w:rsidP="008704C6">
                  <w:pPr>
                    <w:rPr>
                      <w:b/>
                      <w:color w:val="FF0000"/>
                    </w:rPr>
                  </w:pPr>
                  <m:oMathPara>
                    <m:oMath>
                      <m:acc>
                        <m:accPr>
                          <m:chr m:val="̅"/>
                          <m:ctrlPr>
                            <w:rPr>
                              <w:rFonts w:ascii="Cambria Math" w:hAnsi="Cambria Math"/>
                              <w:b/>
                              <w:color w:val="FF0000"/>
                            </w:rPr>
                          </m:ctrlPr>
                        </m:accPr>
                        <m:e>
                          <m:r>
                            <m:rPr>
                              <m:sty m:val="bi"/>
                            </m:rPr>
                            <w:rPr>
                              <w:rFonts w:ascii="Cambria Math" w:hAnsi="Cambria Math"/>
                              <w:color w:val="FF0000"/>
                            </w:rPr>
                            <m:t>SS</m:t>
                          </m:r>
                        </m:e>
                      </m:acc>
                    </m:oMath>
                  </m:oMathPara>
                </w:p>
              </w:txbxContent>
            </v:textbox>
          </v:shape>
        </w:pict>
      </w:r>
      <w:r w:rsidR="008704C6">
        <w:rPr>
          <w:noProof/>
        </w:rPr>
        <w:drawing>
          <wp:inline distT="0" distB="0" distL="0" distR="0">
            <wp:extent cx="5172075" cy="129707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3558" t="45869" r="25321" b="31339"/>
                    <a:stretch>
                      <a:fillRect/>
                    </a:stretch>
                  </pic:blipFill>
                  <pic:spPr bwMode="auto">
                    <a:xfrm>
                      <a:off x="0" y="0"/>
                      <a:ext cx="5172075" cy="1297072"/>
                    </a:xfrm>
                    <a:prstGeom prst="rect">
                      <a:avLst/>
                    </a:prstGeom>
                    <a:noFill/>
                    <a:ln w="9525">
                      <a:noFill/>
                      <a:miter lim="800000"/>
                      <a:headEnd/>
                      <a:tailEnd/>
                    </a:ln>
                  </pic:spPr>
                </pic:pic>
              </a:graphicData>
            </a:graphic>
          </wp:inline>
        </w:drawing>
      </w:r>
    </w:p>
    <w:p w:rsidR="008704C6" w:rsidRDefault="008704C6" w:rsidP="000244DF">
      <w:pPr>
        <w:pStyle w:val="Caption"/>
      </w:pPr>
      <w:r>
        <w:t xml:space="preserve">                   Figure </w:t>
      </w:r>
      <w:fldSimple w:instr=" SEQ Figure \* ARABIC ">
        <w:r w:rsidR="00F90702">
          <w:rPr>
            <w:noProof/>
          </w:rPr>
          <w:t>1</w:t>
        </w:r>
      </w:fldSimple>
      <w:r>
        <w:t>: EA DOGM128 SPI Timing Diagram</w:t>
      </w:r>
    </w:p>
    <w:p w:rsidR="00342AE0" w:rsidRDefault="00305B9B" w:rsidP="00342AE0">
      <w:pPr>
        <w:ind w:left="720"/>
        <w:rPr>
          <w:rFonts w:eastAsiaTheme="minorEastAsia"/>
        </w:rPr>
      </w:pPr>
      <w:r>
        <w:lastRenderedPageBreak/>
        <w:t xml:space="preserve"> </w:t>
      </w:r>
      <w:r w:rsidR="00397C27">
        <w:t>The interesting part about this device is that it introduces two additional signals to its communication protocol</w:t>
      </w:r>
      <w:r w:rsidR="006125AB">
        <w:t xml:space="preserve">, a reset signal and </w:t>
      </w:r>
      <w:r w:rsidR="000244DF">
        <w:t>an information</w:t>
      </w:r>
      <w:r w:rsidR="006125AB">
        <w:t xml:space="preserve">-type signal. As the name implies, the reset signal resets the device to factory defaults. The </w:t>
      </w:r>
      <w:r w:rsidR="000244DF">
        <w:t>information</w:t>
      </w:r>
      <w:r w:rsidR="006125AB">
        <w:t xml:space="preserve">-type signal (awkwardly referred to as </w:t>
      </w:r>
      <m:oMath>
        <m:r>
          <w:rPr>
            <w:rFonts w:ascii="Cambria Math" w:hAnsi="Cambria Math"/>
          </w:rPr>
          <m:t>A0</m:t>
        </m:r>
      </m:oMath>
      <w:r w:rsidR="006125AB">
        <w:rPr>
          <w:rFonts w:eastAsiaTheme="minorEastAsia"/>
        </w:rPr>
        <w:t xml:space="preserve"> in the datasheet) determines whether the </w:t>
      </w:r>
      <w:r w:rsidR="000244DF">
        <w:rPr>
          <w:rFonts w:eastAsiaTheme="minorEastAsia"/>
        </w:rPr>
        <w:t>information</w:t>
      </w:r>
      <w:r w:rsidR="006125AB">
        <w:rPr>
          <w:rFonts w:eastAsiaTheme="minorEastAsia"/>
        </w:rPr>
        <w:t xml:space="preserve"> being sent to the device is a command which tells the screen to do something or data to be displayed. It is important that this signal be appropriately set when sending </w:t>
      </w:r>
      <w:r w:rsidR="00F83527">
        <w:rPr>
          <w:rFonts w:eastAsiaTheme="minorEastAsia"/>
        </w:rPr>
        <w:t>commands or data</w:t>
      </w:r>
      <w:r w:rsidR="006125AB">
        <w:rPr>
          <w:rFonts w:eastAsiaTheme="minorEastAsia"/>
        </w:rPr>
        <w:t xml:space="preserve"> to the display. It is equally important (though obvious) that the </w:t>
      </w:r>
      <w:r w:rsidR="00F83527">
        <w:rPr>
          <w:rFonts w:eastAsiaTheme="minorEastAsia"/>
        </w:rPr>
        <w:t xml:space="preserve">active-low </w:t>
      </w:r>
      <w:r w:rsidR="006125AB">
        <w:rPr>
          <w:rFonts w:eastAsiaTheme="minorEastAsia"/>
        </w:rPr>
        <w:t>reset signal be set to a logic 1 before trying to do anything with the display.</w:t>
      </w:r>
      <w:r w:rsidR="00A01E01">
        <w:rPr>
          <w:rFonts w:eastAsiaTheme="minorEastAsia"/>
        </w:rPr>
        <w:t xml:space="preserve"> </w:t>
      </w:r>
      <w:r w:rsidR="00F83527">
        <w:rPr>
          <w:rFonts w:eastAsiaTheme="minorEastAsia"/>
        </w:rPr>
        <w:t xml:space="preserve"> This should not be an issue for students since this work is already done of them in </w:t>
      </w:r>
      <w:r w:rsidR="00A1673B">
        <w:rPr>
          <w:rFonts w:eastAsiaTheme="minorEastAsia"/>
        </w:rPr>
        <w:t>the provided library</w:t>
      </w:r>
      <w:r w:rsidR="00F83527">
        <w:rPr>
          <w:rFonts w:eastAsiaTheme="minorEastAsia"/>
        </w:rPr>
        <w:t xml:space="preserve">. </w:t>
      </w:r>
      <w:r w:rsidR="00A01E01">
        <w:rPr>
          <w:rFonts w:eastAsiaTheme="minorEastAsia"/>
        </w:rPr>
        <w:t>The screen can be operated with an SCK o</w:t>
      </w:r>
      <w:r w:rsidR="00F83527">
        <w:rPr>
          <w:rFonts w:eastAsiaTheme="minorEastAsia"/>
        </w:rPr>
        <w:t xml:space="preserve">f up to 20MHz, given that it is wired to a 3.3V source (as the library assumes and as </w:t>
      </w:r>
      <w:r w:rsidR="00462FBA">
        <w:rPr>
          <w:rFonts w:eastAsiaTheme="minorEastAsia"/>
        </w:rPr>
        <w:t xml:space="preserve">is </w:t>
      </w:r>
      <w:r w:rsidR="00F83527">
        <w:rPr>
          <w:rFonts w:eastAsiaTheme="minorEastAsia"/>
        </w:rPr>
        <w:t>shown in the schematic</w:t>
      </w:r>
      <w:r w:rsidR="00462FBA">
        <w:rPr>
          <w:rFonts w:eastAsiaTheme="minorEastAsia"/>
        </w:rPr>
        <w:t>s</w:t>
      </w:r>
      <w:r w:rsidR="00F83527">
        <w:rPr>
          <w:rFonts w:eastAsiaTheme="minorEastAsia"/>
        </w:rPr>
        <w:t xml:space="preserve"> on the following pages). </w:t>
      </w:r>
      <w:r w:rsidR="00A1673B">
        <w:rPr>
          <w:rFonts w:eastAsiaTheme="minorEastAsia"/>
        </w:rPr>
        <w:t>U</w:t>
      </w:r>
      <w:r w:rsidR="00F83527">
        <w:rPr>
          <w:rFonts w:eastAsiaTheme="minorEastAsia"/>
        </w:rPr>
        <w:t xml:space="preserve">nlike the 3-line displays, there should be no </w:t>
      </w:r>
      <w:r w:rsidR="0091639E">
        <w:rPr>
          <w:rFonts w:eastAsiaTheme="minorEastAsia"/>
        </w:rPr>
        <w:t>problems with the ATMega16 or the ATMega128 clocking in data too fast.</w:t>
      </w:r>
    </w:p>
    <w:p w:rsidR="00FF0BFC" w:rsidRDefault="00FF0BFC" w:rsidP="00A01E01">
      <w:pPr>
        <w:pStyle w:val="Heading2"/>
        <w:tabs>
          <w:tab w:val="left" w:pos="810"/>
        </w:tabs>
        <w:ind w:left="0"/>
        <w:rPr>
          <w:rFonts w:eastAsiaTheme="minorEastAsia"/>
        </w:rPr>
      </w:pPr>
      <w:r>
        <w:rPr>
          <w:rFonts w:eastAsiaTheme="minorEastAsia"/>
        </w:rPr>
        <w:tab/>
      </w:r>
      <w:bookmarkStart w:id="4" w:name="_Toc375002499"/>
      <w:r>
        <w:rPr>
          <w:rFonts w:eastAsiaTheme="minorEastAsia"/>
        </w:rPr>
        <w:t>Backlight</w:t>
      </w:r>
      <w:bookmarkEnd w:id="4"/>
    </w:p>
    <w:p w:rsidR="00FF0BFC" w:rsidRDefault="00FF0BFC" w:rsidP="00A1673B">
      <w:pPr>
        <w:ind w:left="810" w:firstLine="630"/>
      </w:pPr>
      <w:r>
        <w:t xml:space="preserve">Although the DOGM128 </w:t>
      </w:r>
      <w:r w:rsidR="00342AE0">
        <w:t>itself is not 5V tolerant</w:t>
      </w:r>
      <w:r w:rsidR="003350C5">
        <w:t xml:space="preserve">, </w:t>
      </w:r>
      <w:r w:rsidR="00342AE0">
        <w:t>i</w:t>
      </w:r>
      <w:r w:rsidR="00462FBA">
        <w:t>ts compatible backlight is (it consists of</w:t>
      </w:r>
      <w:r w:rsidR="00342AE0">
        <w:t xml:space="preserve"> nothing more than </w:t>
      </w:r>
      <w:r w:rsidR="00462FBA">
        <w:t>six LED</w:t>
      </w:r>
      <w:r w:rsidR="00342AE0">
        <w:t>s)</w:t>
      </w:r>
      <w:r w:rsidR="003350C5">
        <w:t>. Therefore, the</w:t>
      </w:r>
      <w:r w:rsidR="00462FBA">
        <w:t>y</w:t>
      </w:r>
      <w:r w:rsidR="003350C5">
        <w:t xml:space="preserve"> can ideally be driven by any voltage greater than their threshold voltage (provided proper c</w:t>
      </w:r>
      <w:r w:rsidR="00462FBA">
        <w:t>urrent limiting</w:t>
      </w:r>
      <w:r w:rsidR="003350C5">
        <w:t xml:space="preserve"> resistors are in place).  Due to initial issues with the </w:t>
      </w:r>
      <w:r w:rsidR="00333ED1">
        <w:t xml:space="preserve">display not powering on via the 3.3V regulator (LM3940IT), I chose to power the backlight separately so that I could debug the issue. The issue ended up being caused by a silly mistake (backwards ribbon cable) and the LM3940IT should be adequate enough to power both the backlight and the display since it provides up to 1A </w:t>
      </w:r>
      <w:r w:rsidR="00462FBA">
        <w:t xml:space="preserve">of current </w:t>
      </w:r>
      <w:r w:rsidR="00333ED1">
        <w:t xml:space="preserve">while the display plus the backlight should draw a typical maximum of </w:t>
      </w:r>
      <w:r w:rsidR="007976B2">
        <w:t>5mA</w:t>
      </w:r>
      <w:r w:rsidR="00333ED1">
        <w:t xml:space="preserve"> when a</w:t>
      </w:r>
      <w:r w:rsidR="006C5901">
        <w:t xml:space="preserve"> white backlight is used. Since my priority was to develop a library and not mess around with wiring</w:t>
      </w:r>
      <w:r w:rsidR="00333ED1">
        <w:t xml:space="preserve">, I left the backlight running on 5V for the sake of time. Different </w:t>
      </w:r>
      <w:r w:rsidR="001A4E73">
        <w:t>colored</w:t>
      </w:r>
      <w:r w:rsidR="00333ED1">
        <w:t xml:space="preserve"> backlights require different current limiting resistors as indicated by the schematic</w:t>
      </w:r>
      <w:r w:rsidR="00462FBA">
        <w:t>s</w:t>
      </w:r>
      <w:r w:rsidR="00333ED1">
        <w:t xml:space="preserve"> on the following page</w:t>
      </w:r>
      <w:r w:rsidR="006C5901">
        <w:t>s</w:t>
      </w:r>
      <w:r w:rsidR="00333ED1">
        <w:t xml:space="preserve">. The provided values assume 5V backlight operation. </w:t>
      </w:r>
    </w:p>
    <w:p w:rsidR="007976B2" w:rsidRDefault="007976B2" w:rsidP="0073352D">
      <w:pPr>
        <w:ind w:left="810" w:firstLine="1440"/>
      </w:pPr>
      <w:r>
        <w:t>The part number for the backlight (which is sold separately from the DOGM128</w:t>
      </w:r>
      <w:r w:rsidR="0073352D">
        <w:t xml:space="preserve"> and)</w:t>
      </w:r>
      <w:r>
        <w:t xml:space="preserve"> is </w:t>
      </w:r>
      <w:r w:rsidRPr="007976B2">
        <w:rPr>
          <w:b/>
        </w:rPr>
        <w:t>EA LED55X46-</w:t>
      </w:r>
      <w:r w:rsidR="00122F76">
        <w:rPr>
          <w:b/>
        </w:rPr>
        <w:t>Y</w:t>
      </w:r>
      <w:r>
        <w:t xml:space="preserve">, where </w:t>
      </w:r>
      <w:r w:rsidR="00122F76">
        <w:rPr>
          <w:b/>
        </w:rPr>
        <w:t>Y</w:t>
      </w:r>
      <w:r w:rsidR="0073352D">
        <w:rPr>
          <w:b/>
        </w:rPr>
        <w:t xml:space="preserve"> </w:t>
      </w:r>
      <w:r w:rsidR="0073352D">
        <w:t>is a variable that</w:t>
      </w:r>
      <w:r>
        <w:t xml:space="preserve"> represents the backlight </w:t>
      </w:r>
      <w:r w:rsidR="00462FBA">
        <w:t xml:space="preserve">must be soldered on </w:t>
      </w:r>
      <w:r>
        <w:t>color</w:t>
      </w:r>
      <w:r w:rsidR="00122F76">
        <w:t xml:space="preserve"> as indicated in </w:t>
      </w:r>
      <w:r w:rsidR="00122F76" w:rsidRPr="0073352D">
        <w:rPr>
          <w:b/>
        </w:rPr>
        <w:t>Table 1</w:t>
      </w:r>
      <w:r w:rsidR="00122F76">
        <w:t xml:space="preserve"> below</w:t>
      </w:r>
      <w:r>
        <w:t xml:space="preserve">. </w:t>
      </w:r>
      <w:r w:rsidR="006161A6">
        <w:t>The backlight should be soldered to the screen prior to lab use.</w:t>
      </w:r>
    </w:p>
    <w:tbl>
      <w:tblPr>
        <w:tblStyle w:val="MediumShading1-Accent5"/>
        <w:tblW w:w="0" w:type="auto"/>
        <w:tblInd w:w="918" w:type="dxa"/>
        <w:tblLook w:val="04A0"/>
      </w:tblPr>
      <w:tblGrid>
        <w:gridCol w:w="4832"/>
        <w:gridCol w:w="3718"/>
      </w:tblGrid>
      <w:tr w:rsidR="007976B2" w:rsidTr="0073352D">
        <w:trPr>
          <w:cnfStyle w:val="100000000000"/>
          <w:trHeight w:val="268"/>
        </w:trPr>
        <w:tc>
          <w:tcPr>
            <w:cnfStyle w:val="001000000000"/>
            <w:tcW w:w="4832" w:type="dxa"/>
          </w:tcPr>
          <w:p w:rsidR="007976B2" w:rsidRDefault="00122F76" w:rsidP="00122F76">
            <w:pPr>
              <w:jc w:val="center"/>
            </w:pPr>
            <w:r>
              <w:t>Y</w:t>
            </w:r>
          </w:p>
        </w:tc>
        <w:tc>
          <w:tcPr>
            <w:tcW w:w="3718" w:type="dxa"/>
          </w:tcPr>
          <w:p w:rsidR="007976B2" w:rsidRDefault="00122F76" w:rsidP="00122F76">
            <w:pPr>
              <w:jc w:val="center"/>
              <w:cnfStyle w:val="100000000000"/>
            </w:pPr>
            <w:r>
              <w:t>Color</w:t>
            </w:r>
          </w:p>
        </w:tc>
      </w:tr>
      <w:tr w:rsidR="007976B2" w:rsidTr="0073352D">
        <w:trPr>
          <w:cnfStyle w:val="000000100000"/>
          <w:trHeight w:val="268"/>
        </w:trPr>
        <w:tc>
          <w:tcPr>
            <w:cnfStyle w:val="001000000000"/>
            <w:tcW w:w="4832" w:type="dxa"/>
          </w:tcPr>
          <w:p w:rsidR="00122F76" w:rsidRDefault="00122F76" w:rsidP="00122F76">
            <w:pPr>
              <w:jc w:val="center"/>
            </w:pPr>
            <w:r>
              <w:t>W</w:t>
            </w:r>
          </w:p>
        </w:tc>
        <w:tc>
          <w:tcPr>
            <w:tcW w:w="3718" w:type="dxa"/>
          </w:tcPr>
          <w:p w:rsidR="007976B2" w:rsidRDefault="00122F76" w:rsidP="00122F76">
            <w:pPr>
              <w:jc w:val="center"/>
              <w:cnfStyle w:val="000000100000"/>
            </w:pPr>
            <w:r>
              <w:t>White</w:t>
            </w:r>
          </w:p>
        </w:tc>
      </w:tr>
      <w:tr w:rsidR="007976B2" w:rsidTr="0073352D">
        <w:trPr>
          <w:cnfStyle w:val="000000010000"/>
          <w:trHeight w:val="280"/>
        </w:trPr>
        <w:tc>
          <w:tcPr>
            <w:cnfStyle w:val="001000000000"/>
            <w:tcW w:w="4832" w:type="dxa"/>
          </w:tcPr>
          <w:p w:rsidR="007976B2" w:rsidRDefault="00122F76" w:rsidP="00122F76">
            <w:pPr>
              <w:jc w:val="center"/>
            </w:pPr>
            <w:r>
              <w:t>G</w:t>
            </w:r>
          </w:p>
        </w:tc>
        <w:tc>
          <w:tcPr>
            <w:tcW w:w="3718" w:type="dxa"/>
          </w:tcPr>
          <w:p w:rsidR="007976B2" w:rsidRDefault="00122F76" w:rsidP="00122F76">
            <w:pPr>
              <w:jc w:val="center"/>
              <w:cnfStyle w:val="000000010000"/>
            </w:pPr>
            <w:r>
              <w:t>Yellow/Green</w:t>
            </w:r>
          </w:p>
        </w:tc>
      </w:tr>
      <w:tr w:rsidR="007976B2" w:rsidTr="0073352D">
        <w:trPr>
          <w:cnfStyle w:val="000000100000"/>
          <w:trHeight w:val="268"/>
        </w:trPr>
        <w:tc>
          <w:tcPr>
            <w:cnfStyle w:val="001000000000"/>
            <w:tcW w:w="4832" w:type="dxa"/>
          </w:tcPr>
          <w:p w:rsidR="007976B2" w:rsidRDefault="00122F76" w:rsidP="00122F76">
            <w:pPr>
              <w:jc w:val="center"/>
            </w:pPr>
            <w:r>
              <w:t>B</w:t>
            </w:r>
          </w:p>
        </w:tc>
        <w:tc>
          <w:tcPr>
            <w:tcW w:w="3718" w:type="dxa"/>
          </w:tcPr>
          <w:p w:rsidR="007976B2" w:rsidRDefault="00122F76" w:rsidP="00122F76">
            <w:pPr>
              <w:jc w:val="center"/>
              <w:cnfStyle w:val="000000100000"/>
            </w:pPr>
            <w:r>
              <w:t>Blue</w:t>
            </w:r>
          </w:p>
        </w:tc>
      </w:tr>
      <w:tr w:rsidR="007976B2" w:rsidTr="0073352D">
        <w:trPr>
          <w:cnfStyle w:val="000000010000"/>
          <w:trHeight w:val="268"/>
        </w:trPr>
        <w:tc>
          <w:tcPr>
            <w:cnfStyle w:val="001000000000"/>
            <w:tcW w:w="4832" w:type="dxa"/>
          </w:tcPr>
          <w:p w:rsidR="007976B2" w:rsidRDefault="00122F76" w:rsidP="00122F76">
            <w:pPr>
              <w:jc w:val="center"/>
            </w:pPr>
            <w:r>
              <w:t>R</w:t>
            </w:r>
          </w:p>
        </w:tc>
        <w:tc>
          <w:tcPr>
            <w:tcW w:w="3718" w:type="dxa"/>
          </w:tcPr>
          <w:p w:rsidR="007976B2" w:rsidRDefault="00122F76" w:rsidP="00122F76">
            <w:pPr>
              <w:jc w:val="center"/>
              <w:cnfStyle w:val="000000010000"/>
            </w:pPr>
            <w:r>
              <w:t>Red</w:t>
            </w:r>
          </w:p>
        </w:tc>
      </w:tr>
      <w:tr w:rsidR="007976B2" w:rsidTr="0073352D">
        <w:trPr>
          <w:cnfStyle w:val="000000100000"/>
          <w:trHeight w:val="268"/>
        </w:trPr>
        <w:tc>
          <w:tcPr>
            <w:cnfStyle w:val="001000000000"/>
            <w:tcW w:w="4832" w:type="dxa"/>
          </w:tcPr>
          <w:p w:rsidR="007976B2" w:rsidRDefault="00122F76" w:rsidP="00122F76">
            <w:pPr>
              <w:jc w:val="center"/>
            </w:pPr>
            <w:r>
              <w:t>A</w:t>
            </w:r>
          </w:p>
        </w:tc>
        <w:tc>
          <w:tcPr>
            <w:tcW w:w="3718" w:type="dxa"/>
          </w:tcPr>
          <w:p w:rsidR="007976B2" w:rsidRDefault="00122F76" w:rsidP="00122F76">
            <w:pPr>
              <w:jc w:val="center"/>
              <w:cnfStyle w:val="000000100000"/>
            </w:pPr>
            <w:r>
              <w:t>Amber</w:t>
            </w:r>
          </w:p>
        </w:tc>
      </w:tr>
      <w:tr w:rsidR="007976B2" w:rsidTr="0073352D">
        <w:trPr>
          <w:cnfStyle w:val="000000010000"/>
          <w:trHeight w:val="280"/>
        </w:trPr>
        <w:tc>
          <w:tcPr>
            <w:cnfStyle w:val="001000000000"/>
            <w:tcW w:w="4832" w:type="dxa"/>
          </w:tcPr>
          <w:p w:rsidR="007976B2" w:rsidRDefault="00122F76" w:rsidP="00122F76">
            <w:pPr>
              <w:jc w:val="center"/>
            </w:pPr>
            <w:r>
              <w:t>E</w:t>
            </w:r>
          </w:p>
        </w:tc>
        <w:tc>
          <w:tcPr>
            <w:tcW w:w="3718" w:type="dxa"/>
          </w:tcPr>
          <w:p w:rsidR="007976B2" w:rsidRDefault="00122F76" w:rsidP="00122F76">
            <w:pPr>
              <w:keepNext/>
              <w:jc w:val="center"/>
              <w:cnfStyle w:val="000000010000"/>
            </w:pPr>
            <w:r>
              <w:t>Green</w:t>
            </w:r>
          </w:p>
        </w:tc>
      </w:tr>
      <w:tr w:rsidR="00122F76" w:rsidTr="0073352D">
        <w:trPr>
          <w:cnfStyle w:val="000000100000"/>
          <w:trHeight w:val="268"/>
        </w:trPr>
        <w:tc>
          <w:tcPr>
            <w:cnfStyle w:val="001000000000"/>
            <w:tcW w:w="4832" w:type="dxa"/>
          </w:tcPr>
          <w:p w:rsidR="00122F76" w:rsidRDefault="00122F76" w:rsidP="00122F76">
            <w:pPr>
              <w:jc w:val="center"/>
            </w:pPr>
            <w:r>
              <w:t>RGB</w:t>
            </w:r>
          </w:p>
        </w:tc>
        <w:tc>
          <w:tcPr>
            <w:tcW w:w="3718" w:type="dxa"/>
          </w:tcPr>
          <w:p w:rsidR="00122F76" w:rsidRDefault="00122F76" w:rsidP="00122F76">
            <w:pPr>
              <w:keepNext/>
              <w:jc w:val="center"/>
              <w:cnfStyle w:val="000000100000"/>
            </w:pPr>
            <w:r>
              <w:t>Full color RGB</w:t>
            </w:r>
          </w:p>
        </w:tc>
      </w:tr>
    </w:tbl>
    <w:p w:rsidR="001A4E73" w:rsidRDefault="0073352D" w:rsidP="001A4E73">
      <w:pPr>
        <w:pStyle w:val="Caption"/>
      </w:pPr>
      <w:r>
        <w:t xml:space="preserve">                    </w:t>
      </w:r>
      <w:r w:rsidR="00122F76">
        <w:t xml:space="preserve">Table </w:t>
      </w:r>
      <w:fldSimple w:instr=" SEQ Table \* ARABIC ">
        <w:r w:rsidR="00F90702">
          <w:rPr>
            <w:noProof/>
          </w:rPr>
          <w:t>1</w:t>
        </w:r>
      </w:fldSimple>
      <w:r w:rsidR="00122F76">
        <w:t>: Y values for the EA LED55X46-Y</w:t>
      </w:r>
    </w:p>
    <w:p w:rsidR="000C69BB" w:rsidRDefault="004742D1" w:rsidP="001A4E73">
      <w:pPr>
        <w:pStyle w:val="Heading2"/>
      </w:pPr>
      <w:bookmarkStart w:id="5" w:name="_Toc375002500"/>
      <w:r>
        <w:lastRenderedPageBreak/>
        <w:t xml:space="preserve">Circuitry Images and </w:t>
      </w:r>
      <w:r w:rsidR="0073352D">
        <w:t>Schematics</w:t>
      </w:r>
      <w:bookmarkEnd w:id="5"/>
    </w:p>
    <w:p w:rsidR="004742D1" w:rsidRDefault="0073352D" w:rsidP="004742D1">
      <w:pPr>
        <w:ind w:left="720"/>
      </w:pPr>
      <w:r>
        <w:tab/>
        <w:t xml:space="preserve">The schematics provided </w:t>
      </w:r>
      <w:r w:rsidR="00305B9B">
        <w:t>on the following pages</w:t>
      </w:r>
      <w:r>
        <w:t xml:space="preserve"> illustrate the interface between the EA DOGM128, the EA LED55X46-Y, and the ATMega128</w:t>
      </w:r>
      <w:r w:rsidR="00305B9B">
        <w:t>. Not shown on the schematics are the LM3940IT</w:t>
      </w:r>
      <w:r w:rsidR="006C5901">
        <w:t>, the ATMega128, and the JTAG connections</w:t>
      </w:r>
      <w:r w:rsidR="00305B9B">
        <w:t xml:space="preserve">. </w:t>
      </w:r>
      <w:r w:rsidR="004742D1">
        <w:t>The images below show the placement of the components on the main breadboard and the side board as well.</w:t>
      </w:r>
    </w:p>
    <w:p w:rsidR="00EB2E9B" w:rsidRDefault="004742D1" w:rsidP="00EB2E9B">
      <w:pPr>
        <w:keepNext/>
        <w:ind w:left="720"/>
      </w:pPr>
      <w:r>
        <w:rPr>
          <w:noProof/>
        </w:rPr>
        <w:drawing>
          <wp:inline distT="0" distB="0" distL="0" distR="0">
            <wp:extent cx="4848225" cy="3600450"/>
            <wp:effectExtent l="19050" t="0" r="9525" b="0"/>
            <wp:docPr id="2" name="Picture 1" descr="IMG_20131213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213_145911.jpg"/>
                    <pic:cNvPicPr/>
                  </pic:nvPicPr>
                  <pic:blipFill>
                    <a:blip r:embed="rId13" cstate="print"/>
                    <a:srcRect l="5769" t="9615" r="12660" b="9615"/>
                    <a:stretch>
                      <a:fillRect/>
                    </a:stretch>
                  </pic:blipFill>
                  <pic:spPr>
                    <a:xfrm>
                      <a:off x="0" y="0"/>
                      <a:ext cx="4848225" cy="3600450"/>
                    </a:xfrm>
                    <a:prstGeom prst="rect">
                      <a:avLst/>
                    </a:prstGeom>
                  </pic:spPr>
                </pic:pic>
              </a:graphicData>
            </a:graphic>
          </wp:inline>
        </w:drawing>
      </w:r>
    </w:p>
    <w:p w:rsidR="00EB2E9B" w:rsidRPr="00EB2E9B" w:rsidRDefault="00EB2E9B" w:rsidP="00EB2E9B">
      <w:pPr>
        <w:pStyle w:val="Caption"/>
      </w:pPr>
      <w:r>
        <w:t xml:space="preserve">                   Figure </w:t>
      </w:r>
      <w:fldSimple w:instr=" SEQ Figure \* ARABIC ">
        <w:r w:rsidR="00F90702">
          <w:rPr>
            <w:noProof/>
          </w:rPr>
          <w:t>2</w:t>
        </w:r>
      </w:fldSimple>
      <w:r>
        <w:t>: Main Breadboard</w:t>
      </w:r>
    </w:p>
    <w:p w:rsidR="00EB2E9B" w:rsidRDefault="004742D1" w:rsidP="00EB2E9B">
      <w:pPr>
        <w:keepNext/>
        <w:ind w:left="720"/>
      </w:pPr>
      <w:r>
        <w:rPr>
          <w:noProof/>
        </w:rPr>
        <w:drawing>
          <wp:inline distT="0" distB="0" distL="0" distR="0">
            <wp:extent cx="4171950" cy="2587481"/>
            <wp:effectExtent l="19050" t="0" r="0" b="0"/>
            <wp:docPr id="3" name="Picture 2" descr="IMG_20131213_15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213_150634.jpg"/>
                    <pic:cNvPicPr/>
                  </pic:nvPicPr>
                  <pic:blipFill>
                    <a:blip r:embed="rId14" cstate="print"/>
                    <a:srcRect l="1763" t="14103" r="6250" b="9829"/>
                    <a:stretch>
                      <a:fillRect/>
                    </a:stretch>
                  </pic:blipFill>
                  <pic:spPr>
                    <a:xfrm>
                      <a:off x="0" y="0"/>
                      <a:ext cx="4171950" cy="2587481"/>
                    </a:xfrm>
                    <a:prstGeom prst="rect">
                      <a:avLst/>
                    </a:prstGeom>
                  </pic:spPr>
                </pic:pic>
              </a:graphicData>
            </a:graphic>
          </wp:inline>
        </w:drawing>
      </w:r>
    </w:p>
    <w:p w:rsidR="004742D1" w:rsidRDefault="00EB2E9B" w:rsidP="00EB2E9B">
      <w:pPr>
        <w:pStyle w:val="Caption"/>
      </w:pPr>
      <w:r>
        <w:t xml:space="preserve">                   Figure </w:t>
      </w:r>
      <w:fldSimple w:instr=" SEQ Figure \* ARABIC ">
        <w:r w:rsidR="00F90702">
          <w:rPr>
            <w:noProof/>
          </w:rPr>
          <w:t>3</w:t>
        </w:r>
      </w:fldSimple>
      <w:r>
        <w:t>: Side Board</w:t>
      </w:r>
    </w:p>
    <w:p w:rsidR="00305B9B" w:rsidRPr="0073352D" w:rsidRDefault="00305B9B" w:rsidP="0073352D">
      <w:pPr>
        <w:ind w:left="720"/>
      </w:pPr>
    </w:p>
    <w:p w:rsidR="000C69BB" w:rsidRDefault="000C69BB" w:rsidP="000C69BB"/>
    <w:p w:rsidR="000C69BB" w:rsidRDefault="00305B9B" w:rsidP="000C69BB">
      <w:r>
        <w:rPr>
          <w:noProof/>
        </w:rPr>
        <w:drawing>
          <wp:anchor distT="0" distB="0" distL="114300" distR="114300" simplePos="0" relativeHeight="251651072" behindDoc="0" locked="0" layoutInCell="1" allowOverlap="1">
            <wp:simplePos x="0" y="0"/>
            <wp:positionH relativeFrom="column">
              <wp:posOffset>-857566</wp:posOffset>
            </wp:positionH>
            <wp:positionV relativeFrom="paragraph">
              <wp:posOffset>251767</wp:posOffset>
            </wp:positionV>
            <wp:extent cx="7728441" cy="5779335"/>
            <wp:effectExtent l="0" t="971550" r="0" b="9643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20884" t="11808" r="19267" b="4200"/>
                    <a:stretch>
                      <a:fillRect/>
                    </a:stretch>
                  </pic:blipFill>
                  <pic:spPr bwMode="auto">
                    <a:xfrm rot="16200000">
                      <a:off x="0" y="0"/>
                      <a:ext cx="7728441" cy="5779335"/>
                    </a:xfrm>
                    <a:prstGeom prst="rect">
                      <a:avLst/>
                    </a:prstGeom>
                    <a:noFill/>
                    <a:ln w="9525">
                      <a:noFill/>
                      <a:miter lim="800000"/>
                      <a:headEnd/>
                      <a:tailEnd/>
                    </a:ln>
                  </pic:spPr>
                </pic:pic>
              </a:graphicData>
            </a:graphic>
          </wp:anchor>
        </w:drawing>
      </w:r>
    </w:p>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Pr="000C69BB" w:rsidRDefault="000C69BB" w:rsidP="000C69BB"/>
    <w:p w:rsidR="003665D0" w:rsidRPr="00A02828" w:rsidRDefault="0053796C" w:rsidP="003665D0">
      <w:r>
        <w:rPr>
          <w:noProof/>
        </w:rPr>
        <w:pict>
          <v:shape id="_x0000_s1037" type="#_x0000_t202" style="position:absolute;margin-left:13.5pt;margin-top:71.7pt;width:608.5pt;height:21pt;z-index:251658240" stroked="f">
            <v:textbox style="mso-fit-shape-to-text:t" inset="0,0,0,0">
              <w:txbxContent>
                <w:p w:rsidR="00462FBA" w:rsidRPr="00D94C88" w:rsidRDefault="00462FBA" w:rsidP="00671F49">
                  <w:pPr>
                    <w:pStyle w:val="Caption"/>
                    <w:rPr>
                      <w:noProof/>
                    </w:rPr>
                  </w:pPr>
                  <w:r>
                    <w:t xml:space="preserve">Figure </w:t>
                  </w:r>
                  <w:fldSimple w:instr=" SEQ Figure \* ARABIC ">
                    <w:r w:rsidR="00F90702">
                      <w:rPr>
                        <w:noProof/>
                      </w:rPr>
                      <w:t>4</w:t>
                    </w:r>
                  </w:fldSimple>
                  <w:r>
                    <w:t>: Side-board schematic illustrating the EA DOGM128 soldered on top of the EA LED55X46-Y</w:t>
                  </w:r>
                </w:p>
              </w:txbxContent>
            </v:textbox>
          </v:shape>
        </w:pict>
      </w:r>
    </w:p>
    <w:p w:rsidR="00305B9B" w:rsidRDefault="00305B9B" w:rsidP="003665D0">
      <w:pPr>
        <w:pStyle w:val="Heading1"/>
      </w:pPr>
    </w:p>
    <w:p w:rsidR="00305B9B" w:rsidRDefault="00305B9B" w:rsidP="003665D0">
      <w:pPr>
        <w:pStyle w:val="Heading1"/>
      </w:pPr>
    </w:p>
    <w:p w:rsidR="00305B9B" w:rsidRDefault="00305B9B" w:rsidP="003665D0">
      <w:pPr>
        <w:pStyle w:val="Heading1"/>
      </w:pPr>
      <w:r>
        <w:rPr>
          <w:noProof/>
        </w:rPr>
        <w:drawing>
          <wp:anchor distT="0" distB="0" distL="114300" distR="114300" simplePos="0" relativeHeight="251652096" behindDoc="0" locked="0" layoutInCell="1" allowOverlap="1">
            <wp:simplePos x="0" y="0"/>
            <wp:positionH relativeFrom="column">
              <wp:posOffset>-819807</wp:posOffset>
            </wp:positionH>
            <wp:positionV relativeFrom="paragraph">
              <wp:posOffset>99301</wp:posOffset>
            </wp:positionV>
            <wp:extent cx="7662041" cy="5658616"/>
            <wp:effectExtent l="0" t="1009650" r="0" b="989834"/>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0582" t="11416" r="18780" b="4362"/>
                    <a:stretch>
                      <a:fillRect/>
                    </a:stretch>
                  </pic:blipFill>
                  <pic:spPr bwMode="auto">
                    <a:xfrm rot="16200000">
                      <a:off x="0" y="0"/>
                      <a:ext cx="7662041" cy="5658616"/>
                    </a:xfrm>
                    <a:prstGeom prst="rect">
                      <a:avLst/>
                    </a:prstGeom>
                    <a:noFill/>
                    <a:ln w="9525">
                      <a:noFill/>
                      <a:miter lim="800000"/>
                      <a:headEnd/>
                      <a:tailEnd/>
                    </a:ln>
                  </pic:spPr>
                </pic:pic>
              </a:graphicData>
            </a:graphic>
          </wp:anchor>
        </w:drawing>
      </w: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305B9B" w:rsidP="003665D0">
      <w:pPr>
        <w:pStyle w:val="Heading1"/>
      </w:pPr>
    </w:p>
    <w:p w:rsidR="00305B9B" w:rsidRDefault="0053796C" w:rsidP="003665D0">
      <w:pPr>
        <w:pStyle w:val="Heading1"/>
      </w:pPr>
      <w:r>
        <w:rPr>
          <w:noProof/>
        </w:rPr>
        <w:pict>
          <v:shape id="_x0000_s1038" type="#_x0000_t202" style="position:absolute;margin-left:11.95pt;margin-top:21.5pt;width:603.3pt;height:21pt;z-index:251659264" stroked="f">
            <v:textbox style="mso-fit-shape-to-text:t" inset="0,0,0,0">
              <w:txbxContent>
                <w:p w:rsidR="00462FBA" w:rsidRDefault="00462FBA" w:rsidP="00671F49">
                  <w:pPr>
                    <w:pStyle w:val="Caption"/>
                    <w:rPr>
                      <w:noProof/>
                    </w:rPr>
                  </w:pPr>
                  <w:r>
                    <w:t xml:space="preserve">Figure </w:t>
                  </w:r>
                  <w:fldSimple w:instr=" SEQ Figure \* ARABIC ">
                    <w:r w:rsidR="00F90702">
                      <w:rPr>
                        <w:noProof/>
                      </w:rPr>
                      <w:t>5</w:t>
                    </w:r>
                  </w:fldSimple>
                  <w:r>
                    <w:t>: Main bread board schematic, showing voltage divider and connections between ATMega128 and the 10-pin header</w:t>
                  </w:r>
                </w:p>
              </w:txbxContent>
            </v:textbox>
          </v:shape>
        </w:pict>
      </w:r>
    </w:p>
    <w:p w:rsidR="00305B9B" w:rsidRDefault="00671F49" w:rsidP="00671F49">
      <w:pPr>
        <w:pStyle w:val="Heading1"/>
      </w:pPr>
      <w:bookmarkStart w:id="6" w:name="_Toc375002501"/>
      <w:r>
        <w:lastRenderedPageBreak/>
        <w:t>Software</w:t>
      </w:r>
      <w:bookmarkEnd w:id="6"/>
    </w:p>
    <w:p w:rsidR="00671F49" w:rsidRPr="00671F49" w:rsidRDefault="00671F49" w:rsidP="00671F49">
      <w:pPr>
        <w:pStyle w:val="Heading2"/>
      </w:pPr>
      <w:bookmarkStart w:id="7" w:name="_Toc375002502"/>
      <w:r>
        <w:t>Overview of EA DOGM128</w:t>
      </w:r>
      <w:bookmarkEnd w:id="7"/>
    </w:p>
    <w:p w:rsidR="00671F49" w:rsidRDefault="00671F49" w:rsidP="00671F49">
      <w:pPr>
        <w:ind w:left="720"/>
      </w:pPr>
      <w:r>
        <w:tab/>
      </w:r>
      <w:r w:rsidRPr="00671F49">
        <w:t xml:space="preserve">The display itself has a 128 x 64 </w:t>
      </w:r>
      <w:r>
        <w:t xml:space="preserve">pixel </w:t>
      </w:r>
      <w:r w:rsidRPr="00671F49">
        <w:t xml:space="preserve">resolution. The 64-pixel height is divided into 8 sections, referred to as </w:t>
      </w:r>
      <w:r w:rsidRPr="00671F49">
        <w:rPr>
          <w:i/>
        </w:rPr>
        <w:t>pages</w:t>
      </w:r>
      <w:r w:rsidRPr="00671F49">
        <w:t xml:space="preserve">. Each </w:t>
      </w:r>
      <w:r w:rsidRPr="00671F49">
        <w:rPr>
          <w:i/>
        </w:rPr>
        <w:t>page</w:t>
      </w:r>
      <w:r w:rsidRPr="00671F49">
        <w:t xml:space="preserve"> is 8 pixels</w:t>
      </w:r>
      <w:r w:rsidR="00420F0B">
        <w:t xml:space="preserve"> </w:t>
      </w:r>
      <w:r w:rsidR="006161A6">
        <w:t>high</w:t>
      </w:r>
      <w:r w:rsidR="00420F0B">
        <w:t xml:space="preserve"> by 128 pixels wide. This is illustrated in the diagram below.</w:t>
      </w:r>
    </w:p>
    <w:p w:rsidR="00420F0B" w:rsidRPr="001A4E73" w:rsidRDefault="001A4E73" w:rsidP="00671F49">
      <w:pPr>
        <w:ind w:left="720"/>
        <w:rPr>
          <w:color w:val="76923C" w:themeColor="accent3" w:themeShade="BF"/>
        </w:rPr>
      </w:pPr>
      <w:r w:rsidRPr="001A4E73">
        <w:rPr>
          <w:noProof/>
          <w:color w:val="76923C" w:themeColor="accent3" w:themeShade="BF"/>
          <w:lang w:eastAsia="zh-TW"/>
        </w:rPr>
        <w:pict>
          <v:shape id="_x0000_s1060" type="#_x0000_t202" style="position:absolute;left:0;text-align:left;margin-left:26.25pt;margin-top:6.65pt;width:187.15pt;height:32.65pt;z-index:251674624;mso-width-percent:400;mso-height-percent:200;mso-width-percent:400;mso-height-percent:200;mso-width-relative:margin;mso-height-relative:margin" filled="f" stroked="f">
            <v:textbox style="mso-fit-shape-to-text:t">
              <w:txbxContent>
                <w:p w:rsidR="00462FBA" w:rsidRPr="001A4E73" w:rsidRDefault="00462FBA">
                  <w:pPr>
                    <w:rPr>
                      <w:b/>
                      <w:color w:val="76923C" w:themeColor="accent3" w:themeShade="BF"/>
                    </w:rPr>
                  </w:pPr>
                  <w:r w:rsidRPr="001A4E73">
                    <w:rPr>
                      <w:b/>
                      <w:color w:val="76923C" w:themeColor="accent3" w:themeShade="BF"/>
                    </w:rPr>
                    <w:t>EA DOGM128</w:t>
                  </w:r>
                </w:p>
              </w:txbxContent>
            </v:textbox>
          </v:shape>
        </w:pict>
      </w:r>
      <w:r w:rsidR="00E3178E" w:rsidRPr="001A4E73">
        <w:rPr>
          <w:noProof/>
          <w:color w:val="76923C" w:themeColor="accent3" w:themeShade="BF"/>
        </w:rPr>
        <w:pict>
          <v:rect id="_x0000_s1053" style="position:absolute;left:0;text-align:left;margin-left:26.25pt;margin-top:21.75pt;width:405pt;height:134.25pt;z-index:251668480" filled="f" strokecolor="#76923c [2406]" strokeweight="2.25pt"/>
        </w:pict>
      </w:r>
    </w:p>
    <w:tbl>
      <w:tblPr>
        <w:tblStyle w:val="TableGrid"/>
        <w:tblW w:w="0" w:type="auto"/>
        <w:tblInd w:w="720" w:type="dxa"/>
        <w:tblLayout w:type="fixed"/>
        <w:tblLook w:val="04A0"/>
      </w:tblPr>
      <w:tblGrid>
        <w:gridCol w:w="922"/>
        <w:gridCol w:w="1166"/>
        <w:gridCol w:w="1170"/>
        <w:gridCol w:w="360"/>
        <w:gridCol w:w="360"/>
        <w:gridCol w:w="360"/>
        <w:gridCol w:w="360"/>
        <w:gridCol w:w="360"/>
        <w:gridCol w:w="1325"/>
        <w:gridCol w:w="1530"/>
      </w:tblGrid>
      <w:tr w:rsidR="00420F0B" w:rsidTr="00F74013">
        <w:tc>
          <w:tcPr>
            <w:tcW w:w="922" w:type="dxa"/>
          </w:tcPr>
          <w:p w:rsidR="00420F0B" w:rsidRDefault="00420F0B" w:rsidP="00420F0B">
            <w:pPr>
              <w:jc w:val="center"/>
            </w:pPr>
          </w:p>
        </w:tc>
        <w:tc>
          <w:tcPr>
            <w:tcW w:w="1166" w:type="dxa"/>
          </w:tcPr>
          <w:p w:rsidR="00420F0B" w:rsidRPr="00F74013" w:rsidRDefault="00420F0B" w:rsidP="00420F0B">
            <w:pPr>
              <w:jc w:val="center"/>
              <w:rPr>
                <w:b/>
              </w:rPr>
            </w:pPr>
            <w:r w:rsidRPr="00F74013">
              <w:rPr>
                <w:b/>
              </w:rPr>
              <w:t>Column 0</w:t>
            </w:r>
          </w:p>
        </w:tc>
        <w:tc>
          <w:tcPr>
            <w:tcW w:w="1170" w:type="dxa"/>
          </w:tcPr>
          <w:p w:rsidR="00420F0B" w:rsidRPr="00F74013" w:rsidRDefault="00420F0B" w:rsidP="00420F0B">
            <w:pPr>
              <w:jc w:val="center"/>
              <w:rPr>
                <w:b/>
              </w:rPr>
            </w:pPr>
            <w:r w:rsidRPr="00F74013">
              <w:rPr>
                <w:b/>
              </w:rPr>
              <w:t>Column 1</w:t>
            </w:r>
          </w:p>
        </w:tc>
        <w:tc>
          <w:tcPr>
            <w:tcW w:w="360" w:type="dxa"/>
          </w:tcPr>
          <w:p w:rsidR="00420F0B" w:rsidRPr="00F74013" w:rsidRDefault="00420F0B" w:rsidP="00420F0B">
            <w:pPr>
              <w:jc w:val="center"/>
              <w:rPr>
                <w:b/>
              </w:rPr>
            </w:pPr>
            <w:r w:rsidRPr="00F74013">
              <w:rPr>
                <w:b/>
              </w:rPr>
              <w:t>…</w:t>
            </w:r>
          </w:p>
        </w:tc>
        <w:tc>
          <w:tcPr>
            <w:tcW w:w="360" w:type="dxa"/>
          </w:tcPr>
          <w:p w:rsidR="00420F0B" w:rsidRPr="00F74013" w:rsidRDefault="00420F0B" w:rsidP="00420F0B">
            <w:pPr>
              <w:jc w:val="center"/>
              <w:rPr>
                <w:b/>
              </w:rPr>
            </w:pPr>
            <w:r w:rsidRPr="00F74013">
              <w:rPr>
                <w:b/>
              </w:rPr>
              <w:t>…</w:t>
            </w:r>
          </w:p>
        </w:tc>
        <w:tc>
          <w:tcPr>
            <w:tcW w:w="360" w:type="dxa"/>
          </w:tcPr>
          <w:p w:rsidR="00420F0B" w:rsidRPr="00F74013" w:rsidRDefault="00420F0B" w:rsidP="00420F0B">
            <w:pPr>
              <w:jc w:val="center"/>
              <w:rPr>
                <w:b/>
              </w:rPr>
            </w:pPr>
            <w:r w:rsidRPr="00F74013">
              <w:rPr>
                <w:b/>
              </w:rPr>
              <w:t>…</w:t>
            </w:r>
          </w:p>
        </w:tc>
        <w:tc>
          <w:tcPr>
            <w:tcW w:w="360" w:type="dxa"/>
          </w:tcPr>
          <w:p w:rsidR="00420F0B" w:rsidRPr="00F74013" w:rsidRDefault="00420F0B" w:rsidP="00420F0B">
            <w:pPr>
              <w:jc w:val="center"/>
              <w:rPr>
                <w:b/>
              </w:rPr>
            </w:pPr>
            <w:r w:rsidRPr="00F74013">
              <w:rPr>
                <w:b/>
              </w:rPr>
              <w:t>…</w:t>
            </w:r>
          </w:p>
        </w:tc>
        <w:tc>
          <w:tcPr>
            <w:tcW w:w="360" w:type="dxa"/>
          </w:tcPr>
          <w:p w:rsidR="00420F0B" w:rsidRPr="00F74013" w:rsidRDefault="00420F0B" w:rsidP="00420F0B">
            <w:pPr>
              <w:jc w:val="center"/>
              <w:rPr>
                <w:b/>
              </w:rPr>
            </w:pPr>
            <w:r w:rsidRPr="00F74013">
              <w:rPr>
                <w:b/>
              </w:rPr>
              <w:t>…</w:t>
            </w:r>
          </w:p>
        </w:tc>
        <w:tc>
          <w:tcPr>
            <w:tcW w:w="1325" w:type="dxa"/>
          </w:tcPr>
          <w:p w:rsidR="00420F0B" w:rsidRPr="00F74013" w:rsidRDefault="00420F0B" w:rsidP="00420F0B">
            <w:pPr>
              <w:jc w:val="center"/>
              <w:rPr>
                <w:b/>
              </w:rPr>
            </w:pPr>
            <w:r w:rsidRPr="00F74013">
              <w:rPr>
                <w:b/>
              </w:rPr>
              <w:t>Column 126</w:t>
            </w:r>
          </w:p>
        </w:tc>
        <w:tc>
          <w:tcPr>
            <w:tcW w:w="1530" w:type="dxa"/>
          </w:tcPr>
          <w:p w:rsidR="00420F0B" w:rsidRPr="00F74013" w:rsidRDefault="00420F0B" w:rsidP="00420F0B">
            <w:pPr>
              <w:jc w:val="center"/>
              <w:rPr>
                <w:b/>
              </w:rPr>
            </w:pPr>
            <w:r w:rsidRPr="00F74013">
              <w:rPr>
                <w:b/>
              </w:rPr>
              <w:t>Column 127</w:t>
            </w:r>
          </w:p>
        </w:tc>
      </w:tr>
      <w:tr w:rsidR="00420F0B" w:rsidTr="00F74013">
        <w:tc>
          <w:tcPr>
            <w:tcW w:w="922" w:type="dxa"/>
          </w:tcPr>
          <w:p w:rsidR="00420F0B" w:rsidRPr="00F74013" w:rsidRDefault="00420F0B" w:rsidP="00420F0B">
            <w:pPr>
              <w:jc w:val="center"/>
              <w:rPr>
                <w:b/>
              </w:rPr>
            </w:pPr>
            <w:r w:rsidRPr="00F74013">
              <w:rPr>
                <w:b/>
              </w:rPr>
              <w:t>Page 0</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1</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2</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3</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4</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5</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6</w:t>
            </w:r>
          </w:p>
        </w:tc>
        <w:tc>
          <w:tcPr>
            <w:tcW w:w="1166" w:type="dxa"/>
          </w:tcPr>
          <w:p w:rsidR="00420F0B" w:rsidRDefault="00420F0B" w:rsidP="00420F0B">
            <w:pPr>
              <w:jc w:val="center"/>
            </w:pPr>
          </w:p>
        </w:tc>
        <w:tc>
          <w:tcPr>
            <w:tcW w:w="117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r w:rsidR="00420F0B" w:rsidTr="00F74013">
        <w:tc>
          <w:tcPr>
            <w:tcW w:w="922" w:type="dxa"/>
          </w:tcPr>
          <w:p w:rsidR="00420F0B" w:rsidRPr="00F74013" w:rsidRDefault="00420F0B" w:rsidP="00420F0B">
            <w:pPr>
              <w:jc w:val="center"/>
              <w:rPr>
                <w:b/>
              </w:rPr>
            </w:pPr>
            <w:r w:rsidRPr="00F74013">
              <w:rPr>
                <w:b/>
              </w:rPr>
              <w:t>Page 7</w:t>
            </w:r>
          </w:p>
        </w:tc>
        <w:tc>
          <w:tcPr>
            <w:tcW w:w="1166" w:type="dxa"/>
          </w:tcPr>
          <w:p w:rsidR="00420F0B" w:rsidRDefault="00420F0B" w:rsidP="00420F0B"/>
        </w:tc>
        <w:tc>
          <w:tcPr>
            <w:tcW w:w="1170" w:type="dxa"/>
            <w:shd w:val="clear" w:color="auto" w:fill="FF0000"/>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360" w:type="dxa"/>
          </w:tcPr>
          <w:p w:rsidR="00420F0B" w:rsidRDefault="00420F0B" w:rsidP="00420F0B">
            <w:pPr>
              <w:jc w:val="center"/>
            </w:pPr>
          </w:p>
        </w:tc>
        <w:tc>
          <w:tcPr>
            <w:tcW w:w="1325" w:type="dxa"/>
          </w:tcPr>
          <w:p w:rsidR="00420F0B" w:rsidRDefault="00420F0B" w:rsidP="00420F0B">
            <w:pPr>
              <w:jc w:val="center"/>
            </w:pPr>
          </w:p>
        </w:tc>
        <w:tc>
          <w:tcPr>
            <w:tcW w:w="1530" w:type="dxa"/>
          </w:tcPr>
          <w:p w:rsidR="00420F0B" w:rsidRDefault="00420F0B" w:rsidP="00420F0B">
            <w:pPr>
              <w:jc w:val="center"/>
            </w:pPr>
          </w:p>
        </w:tc>
      </w:tr>
    </w:tbl>
    <w:p w:rsidR="00420F0B" w:rsidRPr="00671F49" w:rsidRDefault="00420F0B" w:rsidP="00671F49">
      <w:pPr>
        <w:ind w:left="720"/>
      </w:pPr>
    </w:p>
    <w:tbl>
      <w:tblPr>
        <w:tblStyle w:val="TableGrid"/>
        <w:tblpPr w:leftFromText="180" w:rightFromText="180" w:vertAnchor="text" w:horzAnchor="page" w:tblpX="3823" w:tblpY="397"/>
        <w:tblW w:w="0" w:type="auto"/>
        <w:tblLayout w:type="fixed"/>
        <w:tblLook w:val="04A0"/>
      </w:tblPr>
      <w:tblGrid>
        <w:gridCol w:w="922"/>
        <w:gridCol w:w="1166"/>
      </w:tblGrid>
      <w:tr w:rsidR="00F74013" w:rsidTr="00F74013">
        <w:tc>
          <w:tcPr>
            <w:tcW w:w="922" w:type="dxa"/>
          </w:tcPr>
          <w:p w:rsidR="00F74013" w:rsidRDefault="00F74013" w:rsidP="00F74013">
            <w:pPr>
              <w:jc w:val="center"/>
            </w:pPr>
          </w:p>
        </w:tc>
        <w:tc>
          <w:tcPr>
            <w:tcW w:w="1166" w:type="dxa"/>
          </w:tcPr>
          <w:p w:rsidR="00F74013" w:rsidRPr="00F74013" w:rsidRDefault="00F74013" w:rsidP="00F74013">
            <w:pPr>
              <w:jc w:val="center"/>
              <w:rPr>
                <w:b/>
              </w:rPr>
            </w:pPr>
            <w:r w:rsidRPr="00F74013">
              <w:rPr>
                <w:b/>
              </w:rPr>
              <w:t xml:space="preserve">Column </w:t>
            </w:r>
            <w:r>
              <w:rPr>
                <w:b/>
              </w:rPr>
              <w:t>1</w:t>
            </w:r>
          </w:p>
        </w:tc>
      </w:tr>
      <w:tr w:rsidR="00F74013" w:rsidTr="00F74013">
        <w:tc>
          <w:tcPr>
            <w:tcW w:w="922" w:type="dxa"/>
          </w:tcPr>
          <w:p w:rsidR="00F74013" w:rsidRPr="00F74013" w:rsidRDefault="00F74013" w:rsidP="00F74013">
            <w:pPr>
              <w:jc w:val="center"/>
              <w:rPr>
                <w:b/>
              </w:rPr>
            </w:pPr>
            <w:r>
              <w:rPr>
                <w:b/>
              </w:rPr>
              <w:t>Row</w:t>
            </w:r>
            <w:r w:rsidRPr="00F74013">
              <w:rPr>
                <w:b/>
              </w:rPr>
              <w:t xml:space="preserve"> 0</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1</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2</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3</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4</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5</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6</w:t>
            </w:r>
          </w:p>
        </w:tc>
        <w:tc>
          <w:tcPr>
            <w:tcW w:w="1166" w:type="dxa"/>
          </w:tcPr>
          <w:p w:rsidR="00F74013" w:rsidRDefault="00F74013" w:rsidP="00F74013">
            <w:pPr>
              <w:jc w:val="center"/>
            </w:pPr>
          </w:p>
        </w:tc>
      </w:tr>
      <w:tr w:rsidR="00F74013" w:rsidTr="00F74013">
        <w:tc>
          <w:tcPr>
            <w:tcW w:w="922" w:type="dxa"/>
          </w:tcPr>
          <w:p w:rsidR="00F74013" w:rsidRPr="00F74013" w:rsidRDefault="00F74013" w:rsidP="00F74013">
            <w:pPr>
              <w:jc w:val="center"/>
              <w:rPr>
                <w:b/>
              </w:rPr>
            </w:pPr>
            <w:r>
              <w:rPr>
                <w:b/>
              </w:rPr>
              <w:t>Row</w:t>
            </w:r>
            <w:r w:rsidRPr="00F74013">
              <w:rPr>
                <w:b/>
              </w:rPr>
              <w:t xml:space="preserve"> 7</w:t>
            </w:r>
          </w:p>
        </w:tc>
        <w:tc>
          <w:tcPr>
            <w:tcW w:w="1166" w:type="dxa"/>
          </w:tcPr>
          <w:p w:rsidR="00F74013" w:rsidRDefault="00F74013" w:rsidP="00F74013"/>
        </w:tc>
      </w:tr>
    </w:tbl>
    <w:p w:rsidR="00305B9B" w:rsidRPr="00F74013" w:rsidRDefault="0053796C" w:rsidP="003665D0">
      <w:pPr>
        <w:pStyle w:val="Heading1"/>
        <w:rPr>
          <w:b w:val="0"/>
        </w:rPr>
      </w:pPr>
      <w:r w:rsidRPr="0053796C">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margin-left:100.5pt;margin-top:-7.55pt;width:131.25pt;height:139.5pt;z-index:251660288;mso-position-horizontal-relative:text;mso-position-vertical-relative:text" adj="11479,-5806,22859,-3190,22859,1394,22587,1394" filled="f" strokecolor="red">
            <v:textbox style="mso-next-textbox:#_x0000_s1042">
              <w:txbxContent>
                <w:p w:rsidR="00462FBA" w:rsidRDefault="00462FBA"/>
              </w:txbxContent>
            </v:textbox>
          </v:shape>
        </w:pict>
      </w:r>
      <w:r w:rsidR="00F74013">
        <w:rPr>
          <w:b w:val="0"/>
        </w:rPr>
        <w:t xml:space="preserve">             </w:t>
      </w:r>
    </w:p>
    <w:p w:rsidR="00305B9B" w:rsidRDefault="00305B9B" w:rsidP="003665D0">
      <w:pPr>
        <w:pStyle w:val="Heading1"/>
        <w:rPr>
          <w:sz w:val="22"/>
          <w:szCs w:val="22"/>
        </w:rPr>
      </w:pPr>
    </w:p>
    <w:p w:rsidR="00A01E01" w:rsidRPr="00A01E01" w:rsidRDefault="00A01E01" w:rsidP="00A01E01"/>
    <w:p w:rsidR="00420F0B" w:rsidRDefault="00420F0B" w:rsidP="00420F0B"/>
    <w:p w:rsidR="00420F0B" w:rsidRDefault="00420F0B" w:rsidP="00420F0B"/>
    <w:p w:rsidR="00420F0B" w:rsidRDefault="00A01E01" w:rsidP="00553ECE">
      <w:pPr>
        <w:pStyle w:val="Caption"/>
        <w:ind w:left="630"/>
      </w:pPr>
      <w:r>
        <w:t xml:space="preserve">Figure </w:t>
      </w:r>
      <w:fldSimple w:instr=" SEQ Figure \* ARABIC ">
        <w:r w:rsidR="00F90702">
          <w:rPr>
            <w:noProof/>
          </w:rPr>
          <w:t>6</w:t>
        </w:r>
      </w:fldSimple>
      <w:r>
        <w:t>: Illustration of screen layout</w:t>
      </w:r>
    </w:p>
    <w:p w:rsidR="00553ECE" w:rsidRDefault="00553ECE" w:rsidP="00A01E01">
      <w:pPr>
        <w:ind w:left="720"/>
      </w:pPr>
    </w:p>
    <w:p w:rsidR="00553ECE" w:rsidRDefault="00553ECE" w:rsidP="00A01E01">
      <w:pPr>
        <w:ind w:left="720"/>
      </w:pPr>
      <w:r>
        <w:t xml:space="preserve">Each byte of </w:t>
      </w:r>
      <w:r w:rsidRPr="006161A6">
        <w:rPr>
          <w:b/>
          <w:color w:val="FF0000"/>
        </w:rPr>
        <w:t>data</w:t>
      </w:r>
      <w:r>
        <w:t xml:space="preserve"> sent to the display will fill one page/column intersection.  So, for example suppose we address page 7, column 1 as shown in </w:t>
      </w:r>
      <w:r>
        <w:rPr>
          <w:b/>
        </w:rPr>
        <w:t xml:space="preserve">Figure </w:t>
      </w:r>
      <w:r w:rsidR="00462FBA">
        <w:rPr>
          <w:b/>
        </w:rPr>
        <w:t>6</w:t>
      </w:r>
      <w:r>
        <w:t>. If we write the value 0x</w:t>
      </w:r>
      <w:r w:rsidR="007A6898">
        <w:t>5</w:t>
      </w:r>
      <w:r>
        <w:t>F</w:t>
      </w:r>
      <w:r w:rsidR="007A6898">
        <w:t xml:space="preserve"> (0b10011111)</w:t>
      </w:r>
      <w:r>
        <w:t xml:space="preserve"> to the display</w:t>
      </w:r>
      <w:r w:rsidR="007A6898">
        <w:t xml:space="preserve">, we will see that portion of the display populated as shown on the following page in </w:t>
      </w:r>
      <w:r w:rsidR="007A6898" w:rsidRPr="007A6898">
        <w:rPr>
          <w:b/>
        </w:rPr>
        <w:t xml:space="preserve">Figure </w:t>
      </w:r>
      <w:r w:rsidR="00462FBA">
        <w:rPr>
          <w:b/>
        </w:rPr>
        <w:t>7</w:t>
      </w:r>
      <w:r w:rsidR="007A6898">
        <w:t>.</w:t>
      </w:r>
      <w:r w:rsidR="00987504">
        <w:t xml:space="preserve"> The inquisitive reader will realize that by writing 0x5F to the display, we create an exclamation mark! </w:t>
      </w:r>
    </w:p>
    <w:p w:rsidR="007A6898" w:rsidRDefault="007A6898" w:rsidP="00A01E01">
      <w:pPr>
        <w:ind w:left="720"/>
      </w:pPr>
    </w:p>
    <w:p w:rsidR="007A6898" w:rsidRPr="00553ECE" w:rsidRDefault="007A6898" w:rsidP="00E3178E"/>
    <w:tbl>
      <w:tblPr>
        <w:tblStyle w:val="TableGrid"/>
        <w:tblpPr w:leftFromText="180" w:rightFromText="180" w:vertAnchor="text" w:horzAnchor="page" w:tblpX="5443" w:tblpY="376"/>
        <w:tblW w:w="0" w:type="auto"/>
        <w:tblLayout w:type="fixed"/>
        <w:tblLook w:val="04A0"/>
      </w:tblPr>
      <w:tblGrid>
        <w:gridCol w:w="922"/>
        <w:gridCol w:w="1166"/>
      </w:tblGrid>
      <w:tr w:rsidR="00987504" w:rsidTr="00987504">
        <w:tc>
          <w:tcPr>
            <w:tcW w:w="922" w:type="dxa"/>
          </w:tcPr>
          <w:p w:rsidR="00987504" w:rsidRDefault="00987504" w:rsidP="00987504">
            <w:pPr>
              <w:jc w:val="center"/>
            </w:pPr>
          </w:p>
        </w:tc>
        <w:tc>
          <w:tcPr>
            <w:tcW w:w="1166" w:type="dxa"/>
          </w:tcPr>
          <w:p w:rsidR="00987504" w:rsidRPr="00F74013" w:rsidRDefault="00987504" w:rsidP="00987504">
            <w:pPr>
              <w:jc w:val="center"/>
              <w:rPr>
                <w:b/>
              </w:rPr>
            </w:pPr>
            <w:r w:rsidRPr="00F74013">
              <w:rPr>
                <w:b/>
              </w:rPr>
              <w:t xml:space="preserve">Column </w:t>
            </w:r>
            <w:r>
              <w:rPr>
                <w:b/>
              </w:rPr>
              <w:t>1</w:t>
            </w:r>
          </w:p>
        </w:tc>
      </w:tr>
      <w:tr w:rsidR="00987504" w:rsidTr="00CB3EBC">
        <w:tc>
          <w:tcPr>
            <w:tcW w:w="922" w:type="dxa"/>
          </w:tcPr>
          <w:p w:rsidR="00987504" w:rsidRPr="00F74013" w:rsidRDefault="00987504" w:rsidP="00987504">
            <w:pPr>
              <w:jc w:val="center"/>
              <w:rPr>
                <w:b/>
              </w:rPr>
            </w:pPr>
            <w:r>
              <w:rPr>
                <w:b/>
              </w:rPr>
              <w:t>Row</w:t>
            </w:r>
            <w:r w:rsidRPr="00F74013">
              <w:rPr>
                <w:b/>
              </w:rPr>
              <w:t xml:space="preserve"> 0</w:t>
            </w:r>
          </w:p>
        </w:tc>
        <w:tc>
          <w:tcPr>
            <w:tcW w:w="1166" w:type="dxa"/>
            <w:shd w:val="clear" w:color="auto" w:fill="632423" w:themeFill="accent2" w:themeFillShade="80"/>
          </w:tcPr>
          <w:p w:rsidR="00987504" w:rsidRDefault="00987504" w:rsidP="00987504">
            <w:pPr>
              <w:jc w:val="center"/>
            </w:pPr>
          </w:p>
        </w:tc>
      </w:tr>
      <w:tr w:rsidR="00987504" w:rsidTr="00CB3EBC">
        <w:tc>
          <w:tcPr>
            <w:tcW w:w="922" w:type="dxa"/>
          </w:tcPr>
          <w:p w:rsidR="00987504" w:rsidRPr="00F74013" w:rsidRDefault="00987504" w:rsidP="00987504">
            <w:pPr>
              <w:jc w:val="center"/>
              <w:rPr>
                <w:b/>
              </w:rPr>
            </w:pPr>
            <w:r>
              <w:rPr>
                <w:b/>
              </w:rPr>
              <w:t>Row</w:t>
            </w:r>
            <w:r w:rsidRPr="00F74013">
              <w:rPr>
                <w:b/>
              </w:rPr>
              <w:t xml:space="preserve"> 1</w:t>
            </w:r>
          </w:p>
        </w:tc>
        <w:tc>
          <w:tcPr>
            <w:tcW w:w="1166" w:type="dxa"/>
            <w:shd w:val="clear" w:color="auto" w:fill="632423" w:themeFill="accent2" w:themeFillShade="80"/>
          </w:tcPr>
          <w:p w:rsidR="00987504" w:rsidRDefault="00987504" w:rsidP="00987504">
            <w:pPr>
              <w:jc w:val="center"/>
            </w:pPr>
          </w:p>
        </w:tc>
      </w:tr>
      <w:tr w:rsidR="00987504" w:rsidTr="00CB3EBC">
        <w:tc>
          <w:tcPr>
            <w:tcW w:w="922" w:type="dxa"/>
          </w:tcPr>
          <w:p w:rsidR="00987504" w:rsidRPr="00F74013" w:rsidRDefault="00987504" w:rsidP="00987504">
            <w:pPr>
              <w:jc w:val="center"/>
              <w:rPr>
                <w:b/>
              </w:rPr>
            </w:pPr>
            <w:r>
              <w:rPr>
                <w:b/>
              </w:rPr>
              <w:t>Row</w:t>
            </w:r>
            <w:r w:rsidRPr="00F74013">
              <w:rPr>
                <w:b/>
              </w:rPr>
              <w:t xml:space="preserve"> 2</w:t>
            </w:r>
          </w:p>
        </w:tc>
        <w:tc>
          <w:tcPr>
            <w:tcW w:w="1166" w:type="dxa"/>
            <w:shd w:val="clear" w:color="auto" w:fill="632423" w:themeFill="accent2" w:themeFillShade="80"/>
          </w:tcPr>
          <w:p w:rsidR="00987504" w:rsidRDefault="00987504" w:rsidP="00987504">
            <w:pPr>
              <w:jc w:val="center"/>
            </w:pPr>
          </w:p>
        </w:tc>
      </w:tr>
      <w:tr w:rsidR="00987504" w:rsidTr="00CB3EBC">
        <w:tc>
          <w:tcPr>
            <w:tcW w:w="922" w:type="dxa"/>
          </w:tcPr>
          <w:p w:rsidR="00987504" w:rsidRPr="00F74013" w:rsidRDefault="00987504" w:rsidP="00987504">
            <w:pPr>
              <w:jc w:val="center"/>
              <w:rPr>
                <w:b/>
              </w:rPr>
            </w:pPr>
            <w:r>
              <w:rPr>
                <w:b/>
              </w:rPr>
              <w:t>Row</w:t>
            </w:r>
            <w:r w:rsidRPr="00F74013">
              <w:rPr>
                <w:b/>
              </w:rPr>
              <w:t xml:space="preserve"> 3</w:t>
            </w:r>
          </w:p>
        </w:tc>
        <w:tc>
          <w:tcPr>
            <w:tcW w:w="1166" w:type="dxa"/>
            <w:shd w:val="clear" w:color="auto" w:fill="632423" w:themeFill="accent2" w:themeFillShade="80"/>
          </w:tcPr>
          <w:p w:rsidR="00987504" w:rsidRDefault="00987504" w:rsidP="00987504">
            <w:pPr>
              <w:jc w:val="center"/>
            </w:pPr>
          </w:p>
        </w:tc>
      </w:tr>
      <w:tr w:rsidR="00987504" w:rsidTr="00CB3EBC">
        <w:tc>
          <w:tcPr>
            <w:tcW w:w="922" w:type="dxa"/>
          </w:tcPr>
          <w:p w:rsidR="00987504" w:rsidRPr="00F74013" w:rsidRDefault="00987504" w:rsidP="00987504">
            <w:pPr>
              <w:jc w:val="center"/>
              <w:rPr>
                <w:b/>
              </w:rPr>
            </w:pPr>
            <w:r>
              <w:rPr>
                <w:b/>
              </w:rPr>
              <w:t>Row</w:t>
            </w:r>
            <w:r w:rsidRPr="00F74013">
              <w:rPr>
                <w:b/>
              </w:rPr>
              <w:t xml:space="preserve"> 4</w:t>
            </w:r>
          </w:p>
        </w:tc>
        <w:tc>
          <w:tcPr>
            <w:tcW w:w="1166" w:type="dxa"/>
            <w:shd w:val="clear" w:color="auto" w:fill="632423" w:themeFill="accent2" w:themeFillShade="80"/>
          </w:tcPr>
          <w:p w:rsidR="00987504" w:rsidRDefault="00987504" w:rsidP="00987504">
            <w:pPr>
              <w:jc w:val="center"/>
            </w:pPr>
          </w:p>
        </w:tc>
      </w:tr>
      <w:tr w:rsidR="00987504" w:rsidTr="00987504">
        <w:tc>
          <w:tcPr>
            <w:tcW w:w="922" w:type="dxa"/>
          </w:tcPr>
          <w:p w:rsidR="00987504" w:rsidRPr="00F74013" w:rsidRDefault="00987504" w:rsidP="00987504">
            <w:pPr>
              <w:jc w:val="center"/>
              <w:rPr>
                <w:b/>
              </w:rPr>
            </w:pPr>
            <w:r>
              <w:rPr>
                <w:b/>
              </w:rPr>
              <w:t>Row</w:t>
            </w:r>
            <w:r w:rsidRPr="00F74013">
              <w:rPr>
                <w:b/>
              </w:rPr>
              <w:t xml:space="preserve"> 5</w:t>
            </w:r>
          </w:p>
        </w:tc>
        <w:tc>
          <w:tcPr>
            <w:tcW w:w="1166" w:type="dxa"/>
          </w:tcPr>
          <w:p w:rsidR="00987504" w:rsidRDefault="00987504" w:rsidP="00987504">
            <w:pPr>
              <w:jc w:val="center"/>
            </w:pPr>
          </w:p>
        </w:tc>
      </w:tr>
      <w:tr w:rsidR="00987504" w:rsidTr="00987504">
        <w:tc>
          <w:tcPr>
            <w:tcW w:w="922" w:type="dxa"/>
          </w:tcPr>
          <w:p w:rsidR="00987504" w:rsidRPr="00F74013" w:rsidRDefault="00987504" w:rsidP="00987504">
            <w:pPr>
              <w:jc w:val="center"/>
              <w:rPr>
                <w:b/>
              </w:rPr>
            </w:pPr>
            <w:r>
              <w:rPr>
                <w:b/>
              </w:rPr>
              <w:t>Row</w:t>
            </w:r>
            <w:r w:rsidRPr="00F74013">
              <w:rPr>
                <w:b/>
              </w:rPr>
              <w:t xml:space="preserve"> 6</w:t>
            </w:r>
          </w:p>
        </w:tc>
        <w:tc>
          <w:tcPr>
            <w:tcW w:w="1166" w:type="dxa"/>
          </w:tcPr>
          <w:p w:rsidR="00987504" w:rsidRDefault="00987504" w:rsidP="00987504">
            <w:pPr>
              <w:jc w:val="center"/>
            </w:pPr>
          </w:p>
        </w:tc>
      </w:tr>
      <w:tr w:rsidR="00987504" w:rsidTr="00CB3EBC">
        <w:tc>
          <w:tcPr>
            <w:tcW w:w="922" w:type="dxa"/>
          </w:tcPr>
          <w:p w:rsidR="00987504" w:rsidRPr="00F74013" w:rsidRDefault="00987504" w:rsidP="00987504">
            <w:pPr>
              <w:jc w:val="center"/>
              <w:rPr>
                <w:b/>
              </w:rPr>
            </w:pPr>
            <w:r>
              <w:rPr>
                <w:b/>
              </w:rPr>
              <w:t>Row</w:t>
            </w:r>
            <w:r w:rsidRPr="00F74013">
              <w:rPr>
                <w:b/>
              </w:rPr>
              <w:t xml:space="preserve"> 7</w:t>
            </w:r>
          </w:p>
        </w:tc>
        <w:tc>
          <w:tcPr>
            <w:tcW w:w="1166" w:type="dxa"/>
            <w:shd w:val="clear" w:color="auto" w:fill="632423" w:themeFill="accent2" w:themeFillShade="80"/>
          </w:tcPr>
          <w:p w:rsidR="00987504" w:rsidRDefault="00987504" w:rsidP="00987504"/>
        </w:tc>
      </w:tr>
    </w:tbl>
    <w:tbl>
      <w:tblPr>
        <w:tblStyle w:val="TableGrid"/>
        <w:tblpPr w:leftFromText="180" w:rightFromText="180" w:vertAnchor="text" w:horzAnchor="page" w:tblpX="2263" w:tblpY="346"/>
        <w:tblW w:w="0" w:type="auto"/>
        <w:tblLayout w:type="fixed"/>
        <w:tblLook w:val="04A0"/>
      </w:tblPr>
      <w:tblGrid>
        <w:gridCol w:w="922"/>
        <w:gridCol w:w="1166"/>
      </w:tblGrid>
      <w:tr w:rsidR="00987504" w:rsidTr="00987504">
        <w:tc>
          <w:tcPr>
            <w:tcW w:w="922" w:type="dxa"/>
          </w:tcPr>
          <w:p w:rsidR="00987504" w:rsidRDefault="00987504" w:rsidP="00987504">
            <w:pPr>
              <w:jc w:val="center"/>
            </w:pPr>
          </w:p>
        </w:tc>
        <w:tc>
          <w:tcPr>
            <w:tcW w:w="1166" w:type="dxa"/>
          </w:tcPr>
          <w:p w:rsidR="00987504" w:rsidRPr="00F74013" w:rsidRDefault="00987504" w:rsidP="00987504">
            <w:pPr>
              <w:jc w:val="center"/>
              <w:rPr>
                <w:b/>
              </w:rPr>
            </w:pPr>
            <w:r w:rsidRPr="00F74013">
              <w:rPr>
                <w:b/>
              </w:rPr>
              <w:t xml:space="preserve">Column </w:t>
            </w:r>
            <w:r>
              <w:rPr>
                <w:b/>
              </w:rP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0</w:t>
            </w:r>
          </w:p>
        </w:tc>
        <w:tc>
          <w:tcPr>
            <w:tcW w:w="1166" w:type="dxa"/>
          </w:tcPr>
          <w:p w:rsidR="00987504" w:rsidRDefault="00987504" w:rsidP="00987504">
            <w:pPr>
              <w:jc w:val="center"/>
            </w:pPr>
            <w: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1</w:t>
            </w:r>
          </w:p>
        </w:tc>
        <w:tc>
          <w:tcPr>
            <w:tcW w:w="1166" w:type="dxa"/>
          </w:tcPr>
          <w:p w:rsidR="00987504" w:rsidRDefault="00987504" w:rsidP="00987504">
            <w:pPr>
              <w:jc w:val="center"/>
            </w:pPr>
            <w: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2</w:t>
            </w:r>
          </w:p>
        </w:tc>
        <w:tc>
          <w:tcPr>
            <w:tcW w:w="1166" w:type="dxa"/>
          </w:tcPr>
          <w:p w:rsidR="00987504" w:rsidRDefault="00987504" w:rsidP="00987504">
            <w:pPr>
              <w:jc w:val="center"/>
            </w:pPr>
            <w: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3</w:t>
            </w:r>
          </w:p>
        </w:tc>
        <w:tc>
          <w:tcPr>
            <w:tcW w:w="1166" w:type="dxa"/>
          </w:tcPr>
          <w:p w:rsidR="00987504" w:rsidRDefault="00987504" w:rsidP="00987504">
            <w:pPr>
              <w:jc w:val="center"/>
            </w:pPr>
            <w: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4</w:t>
            </w:r>
          </w:p>
        </w:tc>
        <w:tc>
          <w:tcPr>
            <w:tcW w:w="1166" w:type="dxa"/>
          </w:tcPr>
          <w:p w:rsidR="00987504" w:rsidRDefault="00987504" w:rsidP="00987504">
            <w:pPr>
              <w:jc w:val="center"/>
            </w:pPr>
            <w:r>
              <w:t>1</w:t>
            </w:r>
          </w:p>
        </w:tc>
      </w:tr>
      <w:tr w:rsidR="00987504" w:rsidTr="00987504">
        <w:tc>
          <w:tcPr>
            <w:tcW w:w="922" w:type="dxa"/>
          </w:tcPr>
          <w:p w:rsidR="00987504" w:rsidRPr="00F74013" w:rsidRDefault="00987504" w:rsidP="00987504">
            <w:pPr>
              <w:jc w:val="center"/>
              <w:rPr>
                <w:b/>
              </w:rPr>
            </w:pPr>
            <w:r>
              <w:rPr>
                <w:b/>
              </w:rPr>
              <w:t>Row</w:t>
            </w:r>
            <w:r w:rsidRPr="00F74013">
              <w:rPr>
                <w:b/>
              </w:rPr>
              <w:t xml:space="preserve"> 5</w:t>
            </w:r>
          </w:p>
        </w:tc>
        <w:tc>
          <w:tcPr>
            <w:tcW w:w="1166" w:type="dxa"/>
          </w:tcPr>
          <w:p w:rsidR="00987504" w:rsidRDefault="00987504" w:rsidP="00987504">
            <w:pPr>
              <w:jc w:val="center"/>
            </w:pPr>
            <w:r>
              <w:t>0</w:t>
            </w:r>
          </w:p>
        </w:tc>
      </w:tr>
      <w:tr w:rsidR="00987504" w:rsidTr="00987504">
        <w:tc>
          <w:tcPr>
            <w:tcW w:w="922" w:type="dxa"/>
          </w:tcPr>
          <w:p w:rsidR="00987504" w:rsidRPr="00F74013" w:rsidRDefault="00987504" w:rsidP="00987504">
            <w:pPr>
              <w:jc w:val="center"/>
              <w:rPr>
                <w:b/>
              </w:rPr>
            </w:pPr>
            <w:r>
              <w:rPr>
                <w:b/>
              </w:rPr>
              <w:t>Row</w:t>
            </w:r>
            <w:r w:rsidRPr="00F74013">
              <w:rPr>
                <w:b/>
              </w:rPr>
              <w:t xml:space="preserve"> 6</w:t>
            </w:r>
          </w:p>
        </w:tc>
        <w:tc>
          <w:tcPr>
            <w:tcW w:w="1166" w:type="dxa"/>
          </w:tcPr>
          <w:p w:rsidR="00987504" w:rsidRDefault="00987504" w:rsidP="00987504">
            <w:pPr>
              <w:jc w:val="center"/>
            </w:pPr>
            <w:r>
              <w:t>0</w:t>
            </w:r>
          </w:p>
        </w:tc>
      </w:tr>
      <w:tr w:rsidR="00987504" w:rsidTr="00987504">
        <w:tc>
          <w:tcPr>
            <w:tcW w:w="922" w:type="dxa"/>
          </w:tcPr>
          <w:p w:rsidR="00987504" w:rsidRPr="00F74013" w:rsidRDefault="00987504" w:rsidP="00987504">
            <w:pPr>
              <w:jc w:val="center"/>
              <w:rPr>
                <w:b/>
              </w:rPr>
            </w:pPr>
            <w:r>
              <w:rPr>
                <w:b/>
              </w:rPr>
              <w:t>Row</w:t>
            </w:r>
            <w:r w:rsidRPr="00F74013">
              <w:rPr>
                <w:b/>
              </w:rPr>
              <w:t xml:space="preserve"> 7</w:t>
            </w:r>
          </w:p>
        </w:tc>
        <w:tc>
          <w:tcPr>
            <w:tcW w:w="1166" w:type="dxa"/>
          </w:tcPr>
          <w:p w:rsidR="00987504" w:rsidRDefault="00987504" w:rsidP="00987504">
            <w:pPr>
              <w:keepNext/>
              <w:jc w:val="center"/>
            </w:pPr>
            <w:r>
              <w:t>1</w:t>
            </w:r>
          </w:p>
        </w:tc>
      </w:tr>
    </w:tbl>
    <w:p w:rsidR="00420F0B" w:rsidRDefault="00420F0B" w:rsidP="00420F0B"/>
    <w:tbl>
      <w:tblPr>
        <w:tblStyle w:val="TableGrid"/>
        <w:tblpPr w:leftFromText="180" w:rightFromText="180" w:vertAnchor="text" w:horzAnchor="page" w:tblpX="8458" w:tblpY="153"/>
        <w:tblW w:w="0" w:type="auto"/>
        <w:tblLayout w:type="fixed"/>
        <w:tblLook w:val="04A0"/>
      </w:tblPr>
      <w:tblGrid>
        <w:gridCol w:w="398"/>
      </w:tblGrid>
      <w:tr w:rsidR="00987504" w:rsidTr="00CB3EBC">
        <w:trPr>
          <w:trHeight w:val="232"/>
        </w:trPr>
        <w:tc>
          <w:tcPr>
            <w:tcW w:w="398" w:type="dxa"/>
            <w:shd w:val="clear" w:color="auto" w:fill="632423" w:themeFill="accent2" w:themeFillShade="80"/>
          </w:tcPr>
          <w:p w:rsidR="00987504" w:rsidRPr="00F74013" w:rsidRDefault="00987504" w:rsidP="00987504">
            <w:pPr>
              <w:jc w:val="center"/>
              <w:rPr>
                <w:b/>
              </w:rPr>
            </w:pPr>
          </w:p>
        </w:tc>
      </w:tr>
      <w:tr w:rsidR="00987504" w:rsidTr="00CB3EBC">
        <w:trPr>
          <w:trHeight w:val="243"/>
        </w:trPr>
        <w:tc>
          <w:tcPr>
            <w:tcW w:w="398" w:type="dxa"/>
            <w:shd w:val="clear" w:color="auto" w:fill="632423" w:themeFill="accent2" w:themeFillShade="80"/>
          </w:tcPr>
          <w:p w:rsidR="00987504" w:rsidRPr="00F74013" w:rsidRDefault="00987504" w:rsidP="00987504">
            <w:pPr>
              <w:jc w:val="center"/>
              <w:rPr>
                <w:b/>
              </w:rPr>
            </w:pPr>
          </w:p>
        </w:tc>
      </w:tr>
      <w:tr w:rsidR="00987504" w:rsidTr="00CB3EBC">
        <w:trPr>
          <w:trHeight w:val="243"/>
        </w:trPr>
        <w:tc>
          <w:tcPr>
            <w:tcW w:w="398" w:type="dxa"/>
            <w:shd w:val="clear" w:color="auto" w:fill="632423" w:themeFill="accent2" w:themeFillShade="80"/>
          </w:tcPr>
          <w:p w:rsidR="00987504" w:rsidRPr="00F74013" w:rsidRDefault="00987504" w:rsidP="00987504">
            <w:pPr>
              <w:jc w:val="center"/>
              <w:rPr>
                <w:b/>
              </w:rPr>
            </w:pPr>
          </w:p>
        </w:tc>
      </w:tr>
      <w:tr w:rsidR="00987504" w:rsidTr="00CB3EBC">
        <w:trPr>
          <w:trHeight w:val="243"/>
        </w:trPr>
        <w:tc>
          <w:tcPr>
            <w:tcW w:w="398" w:type="dxa"/>
            <w:shd w:val="clear" w:color="auto" w:fill="632423" w:themeFill="accent2" w:themeFillShade="80"/>
          </w:tcPr>
          <w:p w:rsidR="00987504" w:rsidRPr="00F74013" w:rsidRDefault="00987504" w:rsidP="00987504">
            <w:pPr>
              <w:jc w:val="center"/>
              <w:rPr>
                <w:b/>
              </w:rPr>
            </w:pPr>
          </w:p>
        </w:tc>
      </w:tr>
      <w:tr w:rsidR="00987504" w:rsidTr="00CB3EBC">
        <w:trPr>
          <w:trHeight w:val="232"/>
        </w:trPr>
        <w:tc>
          <w:tcPr>
            <w:tcW w:w="398" w:type="dxa"/>
            <w:shd w:val="clear" w:color="auto" w:fill="632423" w:themeFill="accent2" w:themeFillShade="80"/>
          </w:tcPr>
          <w:p w:rsidR="00987504" w:rsidRPr="00F74013" w:rsidRDefault="00987504" w:rsidP="00987504">
            <w:pPr>
              <w:jc w:val="center"/>
              <w:rPr>
                <w:b/>
              </w:rPr>
            </w:pPr>
          </w:p>
        </w:tc>
      </w:tr>
      <w:tr w:rsidR="00987504" w:rsidTr="00987504">
        <w:trPr>
          <w:trHeight w:val="243"/>
        </w:trPr>
        <w:tc>
          <w:tcPr>
            <w:tcW w:w="398" w:type="dxa"/>
          </w:tcPr>
          <w:p w:rsidR="00987504" w:rsidRPr="00F74013" w:rsidRDefault="00987504" w:rsidP="00987504">
            <w:pPr>
              <w:jc w:val="center"/>
              <w:rPr>
                <w:b/>
              </w:rPr>
            </w:pPr>
          </w:p>
        </w:tc>
      </w:tr>
      <w:tr w:rsidR="00987504" w:rsidTr="00987504">
        <w:trPr>
          <w:trHeight w:val="243"/>
        </w:trPr>
        <w:tc>
          <w:tcPr>
            <w:tcW w:w="398" w:type="dxa"/>
          </w:tcPr>
          <w:p w:rsidR="00987504" w:rsidRPr="00F74013" w:rsidRDefault="00987504" w:rsidP="00987504">
            <w:pPr>
              <w:jc w:val="center"/>
              <w:rPr>
                <w:b/>
              </w:rPr>
            </w:pPr>
          </w:p>
        </w:tc>
      </w:tr>
      <w:tr w:rsidR="00987504" w:rsidTr="00CB3EBC">
        <w:trPr>
          <w:trHeight w:val="243"/>
        </w:trPr>
        <w:tc>
          <w:tcPr>
            <w:tcW w:w="398" w:type="dxa"/>
            <w:shd w:val="clear" w:color="auto" w:fill="632423" w:themeFill="accent2" w:themeFillShade="80"/>
          </w:tcPr>
          <w:p w:rsidR="00987504" w:rsidRPr="00F74013" w:rsidRDefault="00987504" w:rsidP="00987504">
            <w:pPr>
              <w:jc w:val="center"/>
              <w:rPr>
                <w:b/>
              </w:rPr>
            </w:pPr>
          </w:p>
        </w:tc>
      </w:tr>
    </w:tbl>
    <w:p w:rsidR="00420F0B" w:rsidRDefault="00420F0B" w:rsidP="00420F0B"/>
    <w:p w:rsidR="00420F0B" w:rsidRDefault="0053796C" w:rsidP="00420F0B">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305.25pt;margin-top:12.1pt;width:36pt;height:30.75pt;z-index:251662336" fillcolor="#c0504d [3205]" strokecolor="#f2f2f2 [3041]" strokeweight="3pt">
            <v:shadow on="t" type="perspective" color="#622423 [1605]" opacity=".5" offset="1pt" offset2="-1pt"/>
          </v:shape>
        </w:pict>
      </w:r>
      <w:r>
        <w:rPr>
          <w:noProof/>
        </w:rPr>
        <w:pict>
          <v:shape id="_x0000_s1043" type="#_x0000_t13" style="position:absolute;margin-left:145.5pt;margin-top:12.1pt;width:43.5pt;height:30.75pt;z-index:251661312" fillcolor="#c0504d [3205]" strokecolor="#f2f2f2 [3041]" strokeweight="3pt">
            <v:shadow on="t" type="perspective" color="#622423 [1605]" opacity=".5" offset="1pt" offset2="-1pt"/>
          </v:shape>
        </w:pict>
      </w:r>
    </w:p>
    <w:p w:rsidR="00F74013" w:rsidRDefault="00F74013" w:rsidP="00420F0B"/>
    <w:p w:rsidR="00987504" w:rsidRDefault="00987504" w:rsidP="00987504">
      <w:pPr>
        <w:pStyle w:val="Caption"/>
        <w:framePr w:hSpace="180" w:wrap="around" w:vAnchor="text" w:hAnchor="page" w:x="2191" w:y="906"/>
      </w:pPr>
      <w:r>
        <w:t xml:space="preserve">Figure </w:t>
      </w:r>
      <w:fldSimple w:instr=" SEQ Figure \* ARABIC ">
        <w:r w:rsidR="00F90702">
          <w:rPr>
            <w:noProof/>
          </w:rPr>
          <w:t>7</w:t>
        </w:r>
      </w:fldSimple>
      <w:r>
        <w:t>: How a page/column intersection is populated</w:t>
      </w:r>
    </w:p>
    <w:p w:rsidR="007A6898" w:rsidRDefault="007A6898" w:rsidP="00420F0B"/>
    <w:p w:rsidR="00987504" w:rsidRDefault="00987504" w:rsidP="00420F0B"/>
    <w:p w:rsidR="007A6898" w:rsidRDefault="00987504" w:rsidP="004D03AB">
      <w:pPr>
        <w:ind w:left="720"/>
      </w:pPr>
      <w:r>
        <w:t>As each</w:t>
      </w:r>
      <w:r w:rsidR="006161A6">
        <w:t xml:space="preserve"> data</w:t>
      </w:r>
      <w:r>
        <w:t xml:space="preserve"> byte is written to the display, the column address is automatically incremented.</w:t>
      </w:r>
      <w:r w:rsidR="006161A6">
        <w:t xml:space="preserve"> A</w:t>
      </w:r>
      <w:r w:rsidR="00D30FA6">
        <w:t xml:space="preserve">fter writing 0x5F </w:t>
      </w:r>
      <w:r w:rsidR="00B735B1">
        <w:t xml:space="preserve">to page 7, </w:t>
      </w:r>
      <w:r w:rsidR="006161A6">
        <w:t>column 1,</w:t>
      </w:r>
      <w:r>
        <w:t xml:space="preserve"> the display automatically jumps to </w:t>
      </w:r>
      <w:r w:rsidR="00D30FA6">
        <w:t>page 7</w:t>
      </w:r>
      <w:r w:rsidR="00B735B1">
        <w:t>,</w:t>
      </w:r>
      <w:r w:rsidR="00D30FA6">
        <w:t xml:space="preserve"> </w:t>
      </w:r>
      <w:r>
        <w:t>column 2. However, once we reach the end</w:t>
      </w:r>
      <w:r w:rsidR="007134A6">
        <w:t xml:space="preserve"> of the page (column 127), the column is </w:t>
      </w:r>
      <w:r w:rsidR="007134A6">
        <w:rPr>
          <w:b/>
        </w:rPr>
        <w:t>not</w:t>
      </w:r>
      <w:r w:rsidR="007134A6">
        <w:t xml:space="preserve"> automatically reset to zero</w:t>
      </w:r>
      <w:r>
        <w:t xml:space="preserve">. We must do this manually. </w:t>
      </w:r>
      <w:r w:rsidR="004D03AB">
        <w:t xml:space="preserve">To better visualize this concept, </w:t>
      </w:r>
      <w:hyperlink r:id="rId17" w:history="1">
        <w:r w:rsidR="004D03AB" w:rsidRPr="00694DB4">
          <w:rPr>
            <w:rStyle w:val="Hyperlink"/>
          </w:rPr>
          <w:t>imagine a typist using an old</w:t>
        </w:r>
        <w:r w:rsidR="004D03AB" w:rsidRPr="00694DB4">
          <w:rPr>
            <w:rStyle w:val="Hyperlink"/>
          </w:rPr>
          <w:t>-</w:t>
        </w:r>
        <w:r w:rsidR="004D03AB" w:rsidRPr="00694DB4">
          <w:rPr>
            <w:rStyle w:val="Hyperlink"/>
          </w:rPr>
          <w:t>fashioned typewriter</w:t>
        </w:r>
      </w:hyperlink>
      <w:r w:rsidR="00694DB4">
        <w:rPr>
          <w:vertAlign w:val="superscript"/>
        </w:rPr>
        <w:t>2</w:t>
      </w:r>
      <w:r w:rsidR="004D03AB">
        <w:t xml:space="preserve">. The typist can type an entire line without interruption. However, once he or she reaches the end of the line, the typewriter sounds an all too familiar ring </w:t>
      </w:r>
      <w:r w:rsidR="00CB3EBC">
        <w:t>indicating that</w:t>
      </w:r>
      <w:r w:rsidR="004D03AB">
        <w:t xml:space="preserve"> the end of line has been reached. Once the typist hears this ring, they must manually return the carriage to the left-side of the page</w:t>
      </w:r>
      <w:r w:rsidR="00CB3EBC">
        <w:t xml:space="preserve"> and</w:t>
      </w:r>
      <w:r w:rsidR="00462FBA">
        <w:t xml:space="preserve"> advance</w:t>
      </w:r>
      <w:r w:rsidR="00CB3EBC">
        <w:t xml:space="preserve"> to the next line</w:t>
      </w:r>
      <w:r w:rsidR="004D03AB">
        <w:t xml:space="preserve"> in order to continue typing.  Writing to the </w:t>
      </w:r>
      <w:r w:rsidR="00462FBA">
        <w:t xml:space="preserve">EA </w:t>
      </w:r>
      <w:r w:rsidR="004D03AB">
        <w:t xml:space="preserve">DOGM128 utilizes </w:t>
      </w:r>
      <w:r w:rsidR="00462FBA">
        <w:t>the same exact principle</w:t>
      </w:r>
      <w:r w:rsidR="004D03AB">
        <w:t xml:space="preserve">. </w:t>
      </w:r>
    </w:p>
    <w:p w:rsidR="007A6898" w:rsidRDefault="004D03AB" w:rsidP="004D03AB">
      <w:pPr>
        <w:pStyle w:val="Heading2"/>
      </w:pPr>
      <w:bookmarkStart w:id="8" w:name="_Toc375002503"/>
      <w:r>
        <w:t>Writing characters to the display</w:t>
      </w:r>
      <w:bookmarkEnd w:id="8"/>
    </w:p>
    <w:p w:rsidR="004D03AB" w:rsidRDefault="004D03AB" w:rsidP="004D03AB">
      <w:pPr>
        <w:tabs>
          <w:tab w:val="left" w:pos="720"/>
        </w:tabs>
        <w:ind w:left="810"/>
      </w:pPr>
      <w:r>
        <w:tab/>
        <w:t xml:space="preserve">The DOGM128 </w:t>
      </w:r>
      <w:r w:rsidR="006161A6">
        <w:t>is</w:t>
      </w:r>
      <w:r>
        <w:t xml:space="preserve"> quite a “dumb” device</w:t>
      </w:r>
      <w:r w:rsidR="008C5713">
        <w:t xml:space="preserve"> in that it</w:t>
      </w:r>
      <w:r>
        <w:t xml:space="preserve"> paints every pixel as instructed by the SPI master and little more. </w:t>
      </w:r>
      <w:r w:rsidR="00B67327">
        <w:t xml:space="preserve">Unlike the three-line screens currently used in ESE 380 and ESE 381, this display has no built-in character set. In order to paint characters to the display, the user must do so pixel by pixel. In order to do this </w:t>
      </w:r>
      <w:r w:rsidR="008A292A">
        <w:t xml:space="preserve">easily, </w:t>
      </w:r>
      <w:r w:rsidR="00B67327">
        <w:t>it is customary to store an ASCII character set on the SPI master device</w:t>
      </w:r>
      <w:r w:rsidR="00CB07B6">
        <w:t xml:space="preserve"> in the form of a look-up table</w:t>
      </w:r>
      <w:r w:rsidR="00B67327">
        <w:t>. The characters in my library ar</w:t>
      </w:r>
      <w:r w:rsidR="008A292A">
        <w:t xml:space="preserve">e 5 pixels wide by </w:t>
      </w:r>
      <w:r w:rsidR="00B67327">
        <w:t>7 pixels</w:t>
      </w:r>
      <w:r w:rsidR="008A292A">
        <w:t xml:space="preserve"> high</w:t>
      </w:r>
      <w:r w:rsidR="00CB07B6">
        <w:t xml:space="preserve"> (5x7 pixels). This size was used because it is both very visible and it allows for a sufficient number of characters to be written to each line</w:t>
      </w:r>
      <w:r w:rsidR="00B67327">
        <w:t xml:space="preserve">. </w:t>
      </w:r>
      <w:r w:rsidR="00694DB4">
        <w:t xml:space="preserve"> It is also very easy and efficient to write characters at this size since we do not have to cross pages to fit an entire character (</w:t>
      </w:r>
      <w:r w:rsidR="008C5713">
        <w:t>as would be the case with an 8x10 font</w:t>
      </w:r>
      <w:r w:rsidR="00462FBA">
        <w:t>, for example</w:t>
      </w:r>
      <w:r w:rsidR="00694DB4">
        <w:t>).</w:t>
      </w:r>
    </w:p>
    <w:p w:rsidR="005D64BF" w:rsidRDefault="00CB3EBC" w:rsidP="004D03AB">
      <w:pPr>
        <w:tabs>
          <w:tab w:val="left" w:pos="720"/>
        </w:tabs>
        <w:ind w:left="810"/>
      </w:pPr>
      <w:r>
        <w:tab/>
        <w:t xml:space="preserve">In order to take full advantage of </w:t>
      </w:r>
      <w:r w:rsidR="008C5713">
        <w:t>C’s</w:t>
      </w:r>
      <w:r>
        <w:t xml:space="preserve"> </w:t>
      </w:r>
      <w:proofErr w:type="spellStart"/>
      <w:proofErr w:type="gramStart"/>
      <w:r w:rsidRPr="001B2913">
        <w:rPr>
          <w:i/>
        </w:rPr>
        <w:t>printf</w:t>
      </w:r>
      <w:proofErr w:type="spellEnd"/>
      <w:r w:rsidRPr="001B2913">
        <w:rPr>
          <w:i/>
        </w:rPr>
        <w:t>(</w:t>
      </w:r>
      <w:proofErr w:type="gramEnd"/>
      <w:r w:rsidRPr="001B2913">
        <w:rPr>
          <w:i/>
        </w:rPr>
        <w:t>)</w:t>
      </w:r>
      <w:r>
        <w:t xml:space="preserve"> function, a large two-dimensional </w:t>
      </w:r>
      <w:r w:rsidR="008C5713">
        <w:t xml:space="preserve"> character </w:t>
      </w:r>
      <w:r>
        <w:t xml:space="preserve"> buffer (array) was created to store every by</w:t>
      </w:r>
      <w:r w:rsidR="005F20C8">
        <w:t xml:space="preserve">te to be written to the display. </w:t>
      </w:r>
      <w:r w:rsidR="007C38A5">
        <w:t xml:space="preserve">The </w:t>
      </w:r>
      <w:proofErr w:type="spellStart"/>
      <w:proofErr w:type="gramStart"/>
      <w:r w:rsidR="007C38A5" w:rsidRPr="001B2913">
        <w:rPr>
          <w:i/>
        </w:rPr>
        <w:t>putchar</w:t>
      </w:r>
      <w:proofErr w:type="spellEnd"/>
      <w:r w:rsidR="007C38A5" w:rsidRPr="001B2913">
        <w:rPr>
          <w:i/>
        </w:rPr>
        <w:t>(</w:t>
      </w:r>
      <w:proofErr w:type="gramEnd"/>
      <w:r w:rsidR="007C38A5" w:rsidRPr="001B2913">
        <w:rPr>
          <w:i/>
        </w:rPr>
        <w:t>)</w:t>
      </w:r>
      <w:r w:rsidR="007C38A5">
        <w:t xml:space="preserve"> function is written so that current page and column are kept track of. It allows for the print</w:t>
      </w:r>
      <w:r w:rsidR="005F20C8">
        <w:t xml:space="preserve">ing of the new-line character and also features </w:t>
      </w:r>
      <w:r w:rsidR="007C38A5">
        <w:t xml:space="preserve">text-wrapping should the user </w:t>
      </w:r>
      <w:r w:rsidR="005F20C8">
        <w:t>exceed the maximum of 21 characters per line</w:t>
      </w:r>
      <w:r w:rsidR="007C38A5">
        <w:t xml:space="preserve">. The user may either call </w:t>
      </w:r>
      <w:proofErr w:type="spellStart"/>
      <w:proofErr w:type="gramStart"/>
      <w:r w:rsidR="007C38A5" w:rsidRPr="001B2913">
        <w:rPr>
          <w:i/>
        </w:rPr>
        <w:t>putchar</w:t>
      </w:r>
      <w:proofErr w:type="spellEnd"/>
      <w:r w:rsidR="007C38A5" w:rsidRPr="001B2913">
        <w:rPr>
          <w:i/>
        </w:rPr>
        <w:t>(</w:t>
      </w:r>
      <w:proofErr w:type="gramEnd"/>
      <w:r w:rsidR="007C38A5" w:rsidRPr="001B2913">
        <w:rPr>
          <w:i/>
        </w:rPr>
        <w:t>)</w:t>
      </w:r>
      <w:r w:rsidR="007C38A5">
        <w:t xml:space="preserve"> directly or may call </w:t>
      </w:r>
      <w:proofErr w:type="spellStart"/>
      <w:r w:rsidR="007C38A5" w:rsidRPr="001B2913">
        <w:rPr>
          <w:i/>
        </w:rPr>
        <w:t>printf</w:t>
      </w:r>
      <w:proofErr w:type="spellEnd"/>
      <w:r w:rsidR="007C38A5" w:rsidRPr="001B2913">
        <w:rPr>
          <w:i/>
        </w:rPr>
        <w:t>()</w:t>
      </w:r>
      <w:r w:rsidR="007C38A5">
        <w:t xml:space="preserve">, which will indirectly call </w:t>
      </w:r>
      <w:proofErr w:type="spellStart"/>
      <w:r w:rsidR="007C38A5" w:rsidRPr="001B2913">
        <w:rPr>
          <w:i/>
        </w:rPr>
        <w:t>putchar</w:t>
      </w:r>
      <w:proofErr w:type="spellEnd"/>
      <w:r w:rsidR="007C38A5" w:rsidRPr="001B2913">
        <w:rPr>
          <w:i/>
        </w:rPr>
        <w:t>()</w:t>
      </w:r>
      <w:r w:rsidR="007C38A5">
        <w:t>.</w:t>
      </w:r>
      <w:r w:rsidR="00217D90">
        <w:t xml:space="preserve"> </w:t>
      </w:r>
      <w:r w:rsidR="005F20C8">
        <w:t>The user</w:t>
      </w:r>
      <w:r w:rsidR="00217D90">
        <w:t xml:space="preserve"> may</w:t>
      </w:r>
      <w:r w:rsidR="005F20C8">
        <w:t xml:space="preserve"> also</w:t>
      </w:r>
      <w:r w:rsidR="00217D90">
        <w:t xml:space="preserve"> specify a page or column where they would like to begin </w:t>
      </w:r>
      <w:r w:rsidR="005F20C8">
        <w:t>drawing text</w:t>
      </w:r>
      <w:r w:rsidR="00217D90">
        <w:t xml:space="preserve"> via the </w:t>
      </w:r>
      <w:proofErr w:type="spellStart"/>
      <w:r w:rsidR="00E1186C">
        <w:t>dog_</w:t>
      </w:r>
      <w:r w:rsidR="00217D90" w:rsidRPr="001B2913">
        <w:rPr>
          <w:i/>
        </w:rPr>
        <w:t>set_</w:t>
      </w:r>
      <w:proofErr w:type="gramStart"/>
      <w:r w:rsidR="00217D90" w:rsidRPr="001B2913">
        <w:rPr>
          <w:i/>
        </w:rPr>
        <w:t>column</w:t>
      </w:r>
      <w:proofErr w:type="spellEnd"/>
      <w:r w:rsidR="00217D90" w:rsidRPr="001B2913">
        <w:rPr>
          <w:i/>
        </w:rPr>
        <w:t>(</w:t>
      </w:r>
      <w:proofErr w:type="gramEnd"/>
      <w:r w:rsidR="00217D90" w:rsidRPr="001B2913">
        <w:rPr>
          <w:i/>
        </w:rPr>
        <w:t xml:space="preserve">) </w:t>
      </w:r>
      <w:r w:rsidR="00217D90">
        <w:t xml:space="preserve">and </w:t>
      </w:r>
      <w:proofErr w:type="spellStart"/>
      <w:r w:rsidR="00E1186C">
        <w:t>dog_</w:t>
      </w:r>
      <w:r w:rsidR="00217D90" w:rsidRPr="001B2913">
        <w:rPr>
          <w:i/>
        </w:rPr>
        <w:t>set_page</w:t>
      </w:r>
      <w:proofErr w:type="spellEnd"/>
      <w:r w:rsidR="00217D90" w:rsidRPr="001B2913">
        <w:rPr>
          <w:i/>
        </w:rPr>
        <w:t>()</w:t>
      </w:r>
      <w:r w:rsidR="00217D90">
        <w:t xml:space="preserve"> functions. Finally, a user can also write a character </w:t>
      </w:r>
      <w:r w:rsidR="005D64BF">
        <w:t>in-between</w:t>
      </w:r>
      <w:r w:rsidR="00217D90">
        <w:t xml:space="preserve"> pages by specifying a row and column though the </w:t>
      </w:r>
      <w:proofErr w:type="spellStart"/>
      <w:r w:rsidR="00E1186C">
        <w:t>dog_</w:t>
      </w:r>
      <w:r w:rsidR="00217D90" w:rsidRPr="001B2913">
        <w:rPr>
          <w:i/>
        </w:rPr>
        <w:t>putchar_</w:t>
      </w:r>
      <w:proofErr w:type="gramStart"/>
      <w:r w:rsidR="00217D90" w:rsidRPr="001B2913">
        <w:rPr>
          <w:i/>
        </w:rPr>
        <w:t>select</w:t>
      </w:r>
      <w:proofErr w:type="spellEnd"/>
      <w:r w:rsidR="00217D90" w:rsidRPr="001B2913">
        <w:rPr>
          <w:i/>
        </w:rPr>
        <w:t>(</w:t>
      </w:r>
      <w:proofErr w:type="gramEnd"/>
      <w:r w:rsidR="00217D90" w:rsidRPr="001B2913">
        <w:rPr>
          <w:i/>
        </w:rPr>
        <w:t>)</w:t>
      </w:r>
      <w:r w:rsidR="00217D90">
        <w:t xml:space="preserve"> function. This function</w:t>
      </w:r>
      <w:r w:rsidR="00C53761">
        <w:t>,</w:t>
      </w:r>
      <w:r w:rsidR="00217D90">
        <w:t xml:space="preserve"> of course</w:t>
      </w:r>
      <w:r w:rsidR="00C53761">
        <w:t>,</w:t>
      </w:r>
      <w:r w:rsidR="00211C7E">
        <w:t xml:space="preserve"> is less efficient than</w:t>
      </w:r>
      <w:r w:rsidR="00217D90">
        <w:t xml:space="preserve"> the </w:t>
      </w:r>
      <w:r w:rsidR="00217D90">
        <w:lastRenderedPageBreak/>
        <w:t xml:space="preserve">regular </w:t>
      </w:r>
      <w:proofErr w:type="spellStart"/>
      <w:proofErr w:type="gramStart"/>
      <w:r w:rsidR="00217D90" w:rsidRPr="001B2913">
        <w:rPr>
          <w:i/>
        </w:rPr>
        <w:t>putchar</w:t>
      </w:r>
      <w:proofErr w:type="spellEnd"/>
      <w:r w:rsidR="00217D90" w:rsidRPr="001B2913">
        <w:rPr>
          <w:i/>
        </w:rPr>
        <w:t>(</w:t>
      </w:r>
      <w:proofErr w:type="gramEnd"/>
      <w:r w:rsidR="00217D90" w:rsidRPr="001B2913">
        <w:rPr>
          <w:i/>
        </w:rPr>
        <w:t>)</w:t>
      </w:r>
      <w:r w:rsidR="00217D90">
        <w:t xml:space="preserve"> function since it must divide the character and determine which pixels belong to which page.</w:t>
      </w:r>
      <w:r w:rsidR="005D64BF">
        <w:t xml:space="preserve"> An example of this is shown in the figure below.</w:t>
      </w:r>
    </w:p>
    <w:p w:rsidR="005D64BF" w:rsidRDefault="005D64BF" w:rsidP="005D64BF">
      <w:pPr>
        <w:keepNext/>
        <w:tabs>
          <w:tab w:val="left" w:pos="720"/>
        </w:tabs>
        <w:ind w:left="810"/>
      </w:pPr>
      <w:r>
        <w:rPr>
          <w:noProof/>
        </w:rPr>
        <w:drawing>
          <wp:inline distT="0" distB="0" distL="0" distR="0">
            <wp:extent cx="1372394" cy="542925"/>
            <wp:effectExtent l="19050" t="0" r="0" b="0"/>
            <wp:docPr id="4" name="Picture 4" descr="G:\DCIM\Camera\IMG_20131213_15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31213_151319.jpg"/>
                    <pic:cNvPicPr>
                      <a:picLocks noChangeAspect="1" noChangeArrowheads="1"/>
                    </pic:cNvPicPr>
                  </pic:nvPicPr>
                  <pic:blipFill>
                    <a:blip r:embed="rId18" cstate="print"/>
                    <a:srcRect l="30337" t="43897" r="55056" b="48394"/>
                    <a:stretch>
                      <a:fillRect/>
                    </a:stretch>
                  </pic:blipFill>
                  <pic:spPr bwMode="auto">
                    <a:xfrm>
                      <a:off x="0" y="0"/>
                      <a:ext cx="1371600" cy="542925"/>
                    </a:xfrm>
                    <a:prstGeom prst="rect">
                      <a:avLst/>
                    </a:prstGeom>
                    <a:noFill/>
                    <a:ln w="9525">
                      <a:noFill/>
                      <a:miter lim="800000"/>
                      <a:headEnd/>
                      <a:tailEnd/>
                    </a:ln>
                  </pic:spPr>
                </pic:pic>
              </a:graphicData>
            </a:graphic>
          </wp:inline>
        </w:drawing>
      </w:r>
    </w:p>
    <w:p w:rsidR="00E1186C" w:rsidRPr="00E1186C" w:rsidRDefault="005D64BF" w:rsidP="00211C7E">
      <w:pPr>
        <w:pStyle w:val="Caption"/>
      </w:pPr>
      <w:r>
        <w:t xml:space="preserve">                     Figure </w:t>
      </w:r>
      <w:fldSimple w:instr=" SEQ Figure \* ARABIC ">
        <w:r w:rsidR="00F90702">
          <w:rPr>
            <w:noProof/>
          </w:rPr>
          <w:t>8</w:t>
        </w:r>
      </w:fldSimple>
      <w:r>
        <w:t xml:space="preserve">: Use of the </w:t>
      </w:r>
      <w:proofErr w:type="spellStart"/>
      <w:r w:rsidR="00E1186C">
        <w:t>dog_</w:t>
      </w:r>
      <w:r w:rsidRPr="001B2913">
        <w:rPr>
          <w:i/>
        </w:rPr>
        <w:t>putchar_</w:t>
      </w:r>
      <w:proofErr w:type="gramStart"/>
      <w:r w:rsidRPr="001B2913">
        <w:rPr>
          <w:i/>
        </w:rPr>
        <w:t>select</w:t>
      </w:r>
      <w:proofErr w:type="spellEnd"/>
      <w:r w:rsidRPr="001B2913">
        <w:rPr>
          <w:i/>
        </w:rPr>
        <w:t>(</w:t>
      </w:r>
      <w:proofErr w:type="gramEnd"/>
      <w:r w:rsidRPr="001B2913">
        <w:rPr>
          <w:i/>
        </w:rPr>
        <w:t>)</w:t>
      </w:r>
      <w:r>
        <w:t xml:space="preserve"> function</w:t>
      </w:r>
    </w:p>
    <w:p w:rsidR="007C38A5" w:rsidRDefault="00C53761" w:rsidP="007C38A5">
      <w:pPr>
        <w:pStyle w:val="Heading2"/>
      </w:pPr>
      <w:bookmarkStart w:id="9" w:name="_Toc375002504"/>
      <w:r>
        <w:t>Drawing</w:t>
      </w:r>
      <w:r w:rsidR="007C38A5">
        <w:t xml:space="preserve"> Other Shapes and Objects.</w:t>
      </w:r>
      <w:bookmarkEnd w:id="9"/>
    </w:p>
    <w:p w:rsidR="007C38A5" w:rsidRDefault="007C38A5" w:rsidP="007C38A5">
      <w:pPr>
        <w:ind w:left="720"/>
      </w:pPr>
      <w:r>
        <w:tab/>
        <w:t>In addition to drawing ASCII characters to the screen, users can draw the following</w:t>
      </w:r>
      <w:r w:rsidR="005D64BF">
        <w:t xml:space="preserve"> shapes and objects</w:t>
      </w:r>
      <w:r>
        <w:t xml:space="preserve"> to the screen</w:t>
      </w:r>
      <w:r w:rsidR="00217D90">
        <w:t xml:space="preserve"> using the functions provided in the library</w:t>
      </w:r>
      <w:r>
        <w:t>:</w:t>
      </w:r>
    </w:p>
    <w:p w:rsidR="007C38A5" w:rsidRDefault="007C38A5" w:rsidP="007C38A5">
      <w:pPr>
        <w:pStyle w:val="ListParagraph"/>
        <w:numPr>
          <w:ilvl w:val="0"/>
          <w:numId w:val="2"/>
        </w:numPr>
      </w:pPr>
      <w:r>
        <w:t>individual pixels</w:t>
      </w:r>
    </w:p>
    <w:p w:rsidR="00217D90" w:rsidRDefault="00217D90" w:rsidP="007C38A5">
      <w:pPr>
        <w:pStyle w:val="ListParagraph"/>
        <w:numPr>
          <w:ilvl w:val="0"/>
          <w:numId w:val="2"/>
        </w:numPr>
      </w:pPr>
      <w:r>
        <w:t>individual points (</w:t>
      </w:r>
      <w:r w:rsidR="005D64BF">
        <w:t>variable size dots</w:t>
      </w:r>
      <w:r>
        <w:t>)</w:t>
      </w:r>
    </w:p>
    <w:p w:rsidR="00217D90" w:rsidRDefault="00217D90" w:rsidP="007C38A5">
      <w:pPr>
        <w:pStyle w:val="ListParagraph"/>
        <w:numPr>
          <w:ilvl w:val="0"/>
          <w:numId w:val="2"/>
        </w:numPr>
      </w:pPr>
      <w:r>
        <w:t>lines</w:t>
      </w:r>
    </w:p>
    <w:p w:rsidR="00217D90" w:rsidRDefault="00217D90" w:rsidP="007C38A5">
      <w:pPr>
        <w:pStyle w:val="ListParagraph"/>
        <w:numPr>
          <w:ilvl w:val="0"/>
          <w:numId w:val="2"/>
        </w:numPr>
      </w:pPr>
      <w:r>
        <w:t>rectangles</w:t>
      </w:r>
    </w:p>
    <w:p w:rsidR="00345124" w:rsidRDefault="00345124" w:rsidP="007C38A5">
      <w:pPr>
        <w:pStyle w:val="ListParagraph"/>
        <w:numPr>
          <w:ilvl w:val="0"/>
          <w:numId w:val="2"/>
        </w:numPr>
      </w:pPr>
      <w:r>
        <w:t xml:space="preserve">arcs </w:t>
      </w:r>
    </w:p>
    <w:p w:rsidR="00217D90" w:rsidRDefault="00217D90" w:rsidP="001B2913">
      <w:pPr>
        <w:pStyle w:val="ListParagraph"/>
        <w:numPr>
          <w:ilvl w:val="0"/>
          <w:numId w:val="2"/>
        </w:numPr>
      </w:pPr>
      <w:r>
        <w:t>circles</w:t>
      </w:r>
    </w:p>
    <w:p w:rsidR="003A1DB0" w:rsidRDefault="001B2913" w:rsidP="00F639FE">
      <w:pPr>
        <w:ind w:left="720"/>
      </w:pPr>
      <w:r>
        <w:t xml:space="preserve">These shapes and objects also take advantage of the aforementioned </w:t>
      </w:r>
      <w:r w:rsidR="00607960">
        <w:t>display buffer</w:t>
      </w:r>
      <w:r>
        <w:t xml:space="preserve">. All of them are written to the buffer before they are painted to the screen. </w:t>
      </w:r>
      <w:r w:rsidR="00217D90">
        <w:t>This allows the user to essentially paint an entire “scene” before actually writing it to the display. So suppose the user wants to underline some text</w:t>
      </w:r>
      <w:r w:rsidR="003A1DB0">
        <w:t xml:space="preserve">. They can use </w:t>
      </w:r>
      <w:proofErr w:type="spellStart"/>
      <w:proofErr w:type="gramStart"/>
      <w:r w:rsidR="003A1DB0" w:rsidRPr="001B2913">
        <w:rPr>
          <w:i/>
        </w:rPr>
        <w:t>printf</w:t>
      </w:r>
      <w:proofErr w:type="spellEnd"/>
      <w:r w:rsidR="003A1DB0" w:rsidRPr="001B2913">
        <w:rPr>
          <w:i/>
        </w:rPr>
        <w:t>(</w:t>
      </w:r>
      <w:proofErr w:type="gramEnd"/>
      <w:r w:rsidR="003A1DB0" w:rsidRPr="001B2913">
        <w:rPr>
          <w:i/>
        </w:rPr>
        <w:t>)</w:t>
      </w:r>
      <w:r w:rsidR="003A1DB0">
        <w:t xml:space="preserve"> to write their desired phrase to the screen. The</w:t>
      </w:r>
      <w:r>
        <w:t xml:space="preserve">n they can draw a line below it by calling the </w:t>
      </w:r>
      <w:proofErr w:type="spellStart"/>
      <w:r w:rsidRPr="001B2913">
        <w:rPr>
          <w:i/>
        </w:rPr>
        <w:t>dog_set_</w:t>
      </w:r>
      <w:proofErr w:type="gramStart"/>
      <w:r w:rsidRPr="001B2913">
        <w:rPr>
          <w:i/>
        </w:rPr>
        <w:t>line</w:t>
      </w:r>
      <w:proofErr w:type="spellEnd"/>
      <w:r w:rsidRPr="001B2913">
        <w:rPr>
          <w:i/>
        </w:rPr>
        <w:t>(</w:t>
      </w:r>
      <w:proofErr w:type="gramEnd"/>
      <w:r w:rsidRPr="001B2913">
        <w:rPr>
          <w:i/>
        </w:rPr>
        <w:t>)</w:t>
      </w:r>
      <w:r>
        <w:t xml:space="preserve"> function or (preferably) the </w:t>
      </w:r>
      <w:proofErr w:type="spellStart"/>
      <w:r w:rsidRPr="001B2913">
        <w:rPr>
          <w:i/>
        </w:rPr>
        <w:t>dog_set_h_line</w:t>
      </w:r>
      <w:proofErr w:type="spellEnd"/>
      <w:r w:rsidRPr="001B2913">
        <w:rPr>
          <w:i/>
        </w:rPr>
        <w:t>()</w:t>
      </w:r>
      <w:r>
        <w:t xml:space="preserve"> function. Nothing will be sent to the screen until the user calls the </w:t>
      </w:r>
      <w:proofErr w:type="spellStart"/>
      <w:r w:rsidRPr="001B2913">
        <w:rPr>
          <w:i/>
        </w:rPr>
        <w:t>dog_print_</w:t>
      </w:r>
      <w:proofErr w:type="gramStart"/>
      <w:r w:rsidRPr="001B2913">
        <w:rPr>
          <w:i/>
        </w:rPr>
        <w:t>buffer</w:t>
      </w:r>
      <w:proofErr w:type="spellEnd"/>
      <w:r w:rsidRPr="001B2913">
        <w:rPr>
          <w:i/>
        </w:rPr>
        <w:t>(</w:t>
      </w:r>
      <w:proofErr w:type="gramEnd"/>
      <w:r w:rsidRPr="001B2913">
        <w:rPr>
          <w:i/>
        </w:rPr>
        <w:t>)</w:t>
      </w:r>
      <w:r>
        <w:t xml:space="preserve"> function. </w:t>
      </w:r>
      <w:r w:rsidR="003A1DB0">
        <w:t xml:space="preserve"> In this way, everything appears synchronously on the screen. </w:t>
      </w:r>
    </w:p>
    <w:p w:rsidR="003A1DB0" w:rsidRDefault="00C53761" w:rsidP="00F639FE">
      <w:pPr>
        <w:ind w:left="720" w:firstLine="720"/>
      </w:pPr>
      <w:r>
        <w:rPr>
          <w:noProof/>
          <w:lang w:eastAsia="zh-TW"/>
        </w:rPr>
        <w:pict>
          <v:shape id="_x0000_s1055" type="#_x0000_t202" style="position:absolute;left:0;text-align:left;margin-left:203.5pt;margin-top:29.75pt;width:104pt;height:32.65pt;z-index:251670528;mso-height-percent:200;mso-height-percent:200;mso-width-relative:margin;mso-height-relative:margin" filled="f" stroked="f">
            <v:textbox style="mso-fit-shape-to-text:t">
              <w:txbxContent>
                <w:p w:rsidR="00462FBA" w:rsidRPr="00C53761" w:rsidRDefault="00462FBA">
                  <w:pPr>
                    <w:rPr>
                      <w:b/>
                    </w:rPr>
                  </w:pPr>
                  <w:proofErr w:type="gramStart"/>
                  <w:r w:rsidRPr="00C53761">
                    <w:rPr>
                      <w:b/>
                    </w:rPr>
                    <w:t>T</w:t>
                  </w:r>
                  <w:r>
                    <w:rPr>
                      <w:b/>
                    </w:rPr>
                    <w:t>op  of</w:t>
                  </w:r>
                  <w:proofErr w:type="gramEnd"/>
                  <w:r>
                    <w:rPr>
                      <w:b/>
                    </w:rPr>
                    <w:t xml:space="preserve">  Screen</w:t>
                  </w:r>
                </w:p>
              </w:txbxContent>
            </v:textbox>
          </v:shape>
        </w:pict>
      </w:r>
      <w:r w:rsidR="003A1DB0">
        <w:t xml:space="preserve">In order to draw the aforementioned shapes and objects to the screen, it is important to understand the coordinate system used by the library (shown </w:t>
      </w:r>
      <w:r>
        <w:t>below</w:t>
      </w:r>
      <w:r w:rsidR="003A1DB0">
        <w:t xml:space="preserve"> in </w:t>
      </w:r>
      <w:r w:rsidR="003A1DB0" w:rsidRPr="003A1DB0">
        <w:rPr>
          <w:b/>
        </w:rPr>
        <w:t>Figure 5</w:t>
      </w:r>
      <w:r w:rsidR="003A1DB0">
        <w:t>).</w:t>
      </w:r>
    </w:p>
    <w:p w:rsidR="001B2913" w:rsidRDefault="00C53761" w:rsidP="00F639FE">
      <w:pPr>
        <w:ind w:left="720" w:firstLine="720"/>
      </w:pPr>
      <w:r>
        <w:rPr>
          <w:noProof/>
        </w:rPr>
        <w:pict>
          <v:shapetype id="_x0000_t32" coordsize="21600,21600" o:spt="32" o:oned="t" path="m,l21600,21600e" filled="f">
            <v:path arrowok="t" fillok="f" o:connecttype="none"/>
            <o:lock v:ext="edit" shapetype="t"/>
          </v:shapetype>
          <v:shape id="_x0000_s1059" type="#_x0000_t32" style="position:absolute;left:0;text-align:left;margin-left:132.75pt;margin-top:9.1pt;width:205.5pt;height:0;z-index:251672576" o:connectortype="straight">
            <v:stroke endarrow="block"/>
          </v:shape>
        </w:pict>
      </w:r>
      <w:r>
        <w:rPr>
          <w:noProof/>
        </w:rPr>
        <w:pict>
          <v:shape id="_x0000_s1058" type="#_x0000_t32" style="position:absolute;left:0;text-align:left;margin-left:132.75pt;margin-top:9.1pt;width:.75pt;height:135pt;z-index:251671552" o:connectortype="straight">
            <v:stroke endarrow="block"/>
          </v:shape>
        </w:pict>
      </w:r>
      <w:r>
        <w:rPr>
          <w:noProof/>
        </w:rPr>
        <w:drawing>
          <wp:anchor distT="0" distB="0" distL="114300" distR="114300" simplePos="0" relativeHeight="251653120" behindDoc="0" locked="0" layoutInCell="1" allowOverlap="1">
            <wp:simplePos x="0" y="0"/>
            <wp:positionH relativeFrom="column">
              <wp:posOffset>1495425</wp:posOffset>
            </wp:positionH>
            <wp:positionV relativeFrom="paragraph">
              <wp:posOffset>29845</wp:posOffset>
            </wp:positionV>
            <wp:extent cx="3152775" cy="2152650"/>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4326" t="7755" r="11450"/>
                    <a:stretch>
                      <a:fillRect/>
                    </a:stretch>
                  </pic:blipFill>
                  <pic:spPr bwMode="auto">
                    <a:xfrm>
                      <a:off x="0" y="0"/>
                      <a:ext cx="3152775" cy="2152650"/>
                    </a:xfrm>
                    <a:prstGeom prst="rect">
                      <a:avLst/>
                    </a:prstGeom>
                    <a:noFill/>
                    <a:ln w="9525">
                      <a:noFill/>
                      <a:miter lim="800000"/>
                      <a:headEnd/>
                      <a:tailEnd/>
                    </a:ln>
                  </pic:spPr>
                </pic:pic>
              </a:graphicData>
            </a:graphic>
          </wp:anchor>
        </w:drawing>
      </w:r>
    </w:p>
    <w:p w:rsidR="001B2913" w:rsidRDefault="001B2913" w:rsidP="00F639FE">
      <w:pPr>
        <w:ind w:left="720" w:firstLine="720"/>
      </w:pPr>
    </w:p>
    <w:p w:rsidR="001B2913" w:rsidRDefault="001B2913" w:rsidP="00F639FE">
      <w:pPr>
        <w:ind w:left="720" w:firstLine="720"/>
      </w:pPr>
    </w:p>
    <w:p w:rsidR="003A1DB0" w:rsidRDefault="003A1DB0" w:rsidP="00217D90">
      <w:pPr>
        <w:ind w:left="720"/>
      </w:pPr>
    </w:p>
    <w:p w:rsidR="003A1DB0" w:rsidRDefault="003A1DB0" w:rsidP="00217D90">
      <w:pPr>
        <w:ind w:left="720"/>
      </w:pPr>
    </w:p>
    <w:p w:rsidR="003A1DB0" w:rsidRDefault="003A1DB0" w:rsidP="00217D90">
      <w:pPr>
        <w:ind w:left="720"/>
      </w:pPr>
    </w:p>
    <w:p w:rsidR="001B2913" w:rsidRDefault="00C53761" w:rsidP="00217D90">
      <w:pPr>
        <w:ind w:left="720"/>
        <w:rPr>
          <w:noProof/>
        </w:rPr>
      </w:pPr>
      <w:r>
        <w:rPr>
          <w:noProof/>
        </w:rPr>
        <w:pict>
          <v:shape id="_x0000_s1046" type="#_x0000_t202" style="position:absolute;left:0;text-align:left;margin-left:121.5pt;margin-top:11.7pt;width:248.25pt;height:21pt;z-index:251663360" stroked="f">
            <v:textbox style="mso-fit-shape-to-text:t" inset="0,0,0,0">
              <w:txbxContent>
                <w:p w:rsidR="00462FBA" w:rsidRPr="00063C9E" w:rsidRDefault="00462FBA" w:rsidP="00394AD8">
                  <w:pPr>
                    <w:pStyle w:val="Caption"/>
                    <w:rPr>
                      <w:noProof/>
                    </w:rPr>
                  </w:pPr>
                  <w:r>
                    <w:t xml:space="preserve">Figure </w:t>
                  </w:r>
                  <w:fldSimple w:instr=" SEQ Figure \* ARABIC ">
                    <w:r w:rsidR="00F90702">
                      <w:rPr>
                        <w:noProof/>
                      </w:rPr>
                      <w:t>9</w:t>
                    </w:r>
                  </w:fldSimple>
                  <w:r>
                    <w:t>: Coordinate System</w:t>
                  </w:r>
                </w:p>
              </w:txbxContent>
            </v:textbox>
          </v:shape>
        </w:pict>
      </w:r>
    </w:p>
    <w:p w:rsidR="004D03AB" w:rsidRDefault="00394AD8" w:rsidP="00394AD8">
      <w:pPr>
        <w:ind w:left="720"/>
      </w:pPr>
      <w:r>
        <w:lastRenderedPageBreak/>
        <w:t xml:space="preserve">As indicated by </w:t>
      </w:r>
      <w:r>
        <w:rPr>
          <w:b/>
        </w:rPr>
        <w:t>Figure 5</w:t>
      </w:r>
      <w:r>
        <w:t>, the Y coo</w:t>
      </w:r>
      <w:r w:rsidR="00F639FE">
        <w:t>rdinates increase as one moves s</w:t>
      </w:r>
      <w:r>
        <w:t>outh on the screen while X coo</w:t>
      </w:r>
      <w:r w:rsidR="00F639FE">
        <w:t>rdinates increase as one moves e</w:t>
      </w:r>
      <w:r>
        <w:t>ast</w:t>
      </w:r>
      <w:r w:rsidR="00F639FE">
        <w:t xml:space="preserve"> as they do in a conventional Cartesian system</w:t>
      </w:r>
      <w:r>
        <w:t xml:space="preserve">. </w:t>
      </w:r>
      <w:r w:rsidR="000A0BB7">
        <w:t xml:space="preserve"> When drawing any shapes or objects to the screen, the user should keep this in mind.</w:t>
      </w:r>
    </w:p>
    <w:p w:rsidR="00394AD8" w:rsidRDefault="00394AD8" w:rsidP="00394AD8">
      <w:pPr>
        <w:ind w:left="720" w:firstLine="720"/>
      </w:pPr>
      <w:r>
        <w:t xml:space="preserve">All of the aforementioned shapes </w:t>
      </w:r>
      <w:r w:rsidR="00345124">
        <w:t xml:space="preserve">(except individual pixels) may be drawn with two thicknesses (1 pixel wide or </w:t>
      </w:r>
      <w:r w:rsidR="008A03E0">
        <w:t>3</w:t>
      </w:r>
      <w:r w:rsidR="00345124">
        <w:t xml:space="preserve"> pixels wide). This is done though a function parameter for each respective shape or object</w:t>
      </w:r>
      <w:r w:rsidR="00F639FE">
        <w:t xml:space="preserve"> as documented in the code</w:t>
      </w:r>
      <w:r w:rsidR="008A03E0">
        <w:t>. It is also possible to clear</w:t>
      </w:r>
      <w:r w:rsidR="00345124">
        <w:t xml:space="preserve"> </w:t>
      </w:r>
      <w:r w:rsidR="008A03E0">
        <w:t>(</w:t>
      </w:r>
      <w:r w:rsidR="00345124">
        <w:t>erase</w:t>
      </w:r>
      <w:r w:rsidR="008A03E0">
        <w:t>)</w:t>
      </w:r>
      <w:r w:rsidR="00345124">
        <w:t>, the aforementioned objects from the screen as well. This is also done through a</w:t>
      </w:r>
      <w:r w:rsidR="008A03E0">
        <w:t>nother</w:t>
      </w:r>
      <w:r w:rsidR="00345124">
        <w:t xml:space="preserve"> function parameter. For instance, if the user wants to split a circle in</w:t>
      </w:r>
      <w:r w:rsidR="000A0BB7">
        <w:t>to</w:t>
      </w:r>
      <w:r w:rsidR="00345124">
        <w:t xml:space="preserve"> quarters, they would draw a circle onto the screen and then draw </w:t>
      </w:r>
      <w:r w:rsidR="009850F6">
        <w:t>“</w:t>
      </w:r>
      <w:r w:rsidR="00345124">
        <w:t>invisible</w:t>
      </w:r>
      <w:r w:rsidR="009850F6">
        <w:t>”</w:t>
      </w:r>
      <w:r w:rsidR="00345124">
        <w:t xml:space="preserve"> lines which run horizontally and vertically through the circle</w:t>
      </w:r>
      <w:r w:rsidR="009850F6">
        <w:t xml:space="preserve"> to erase</w:t>
      </w:r>
      <w:r w:rsidR="008A03E0">
        <w:t xml:space="preserve"> portions of the circle</w:t>
      </w:r>
      <w:r w:rsidR="00345124">
        <w:t>.</w:t>
      </w:r>
    </w:p>
    <w:p w:rsidR="00A67AFF" w:rsidRPr="00394AD8" w:rsidRDefault="00345124" w:rsidP="00A67AFF">
      <w:pPr>
        <w:ind w:left="720" w:firstLine="720"/>
      </w:pPr>
      <w:r>
        <w:t xml:space="preserve">As noted in the code documentation, arcs and circles are drawn with the same function, </w:t>
      </w:r>
      <w:proofErr w:type="spellStart"/>
      <w:r w:rsidRPr="001B2913">
        <w:rPr>
          <w:i/>
        </w:rPr>
        <w:t>dog_set_</w:t>
      </w:r>
      <w:proofErr w:type="gramStart"/>
      <w:r w:rsidRPr="001B2913">
        <w:rPr>
          <w:i/>
        </w:rPr>
        <w:t>arc</w:t>
      </w:r>
      <w:proofErr w:type="spellEnd"/>
      <w:r w:rsidRPr="001B2913">
        <w:rPr>
          <w:i/>
        </w:rPr>
        <w:t>(</w:t>
      </w:r>
      <w:proofErr w:type="gramEnd"/>
      <w:r w:rsidRPr="001B2913">
        <w:rPr>
          <w:i/>
        </w:rPr>
        <w:t>).</w:t>
      </w:r>
      <w:r>
        <w:t xml:space="preserve"> </w:t>
      </w:r>
      <w:r w:rsidR="00A67AFF">
        <w:t xml:space="preserve">Circles are drawn merely by setting the start and end angle parameters equal to each other. However, it is important to understand how angles are drawn in this coordinate system. </w:t>
      </w:r>
      <w:r>
        <w:t xml:space="preserve"> </w:t>
      </w:r>
      <w:r w:rsidR="00A67AFF">
        <w:t>For speed, all angles are computed using a normalized sine table so that integer arithmetic can be used for all computations.</w:t>
      </w:r>
      <w:r w:rsidR="00FE0FB7">
        <w:t xml:space="preserve"> Additionally, angles must be approximated so that they will fit into an 8-bit number.</w:t>
      </w:r>
      <w:r w:rsidR="00A67AFF">
        <w:t xml:space="preserve"> That means that the user must convert his or her desired angle from actual degrees to what </w:t>
      </w:r>
      <w:r w:rsidR="00FE0FB7">
        <w:t>is referred to</w:t>
      </w:r>
      <w:r w:rsidR="00A67AFF">
        <w:t xml:space="preserve"> as </w:t>
      </w:r>
      <m:oMath>
        <m:sSub>
          <m:sSubPr>
            <m:ctrlPr>
              <w:rPr>
                <w:rFonts w:ascii="Cambria Math" w:hAnsi="Cambria Math"/>
                <w:i/>
              </w:rPr>
            </m:ctrlPr>
          </m:sSubPr>
          <m:e>
            <m:r>
              <w:rPr>
                <w:rFonts w:ascii="Cambria Math" w:hAnsi="Cambria Math"/>
              </w:rPr>
              <m:t>degrees</m:t>
            </m:r>
          </m:e>
          <m:sub>
            <m:r>
              <w:rPr>
                <w:rFonts w:ascii="Cambria Math" w:hAnsi="Cambria Math"/>
              </w:rPr>
              <m:t>LCD</m:t>
            </m:r>
          </m:sub>
        </m:sSub>
      </m:oMath>
      <w:r w:rsidR="00FE0FB7">
        <w:rPr>
          <w:rFonts w:eastAsiaTheme="minorEastAsia"/>
        </w:rPr>
        <w:t xml:space="preserve"> in this document</w:t>
      </w:r>
      <w:r w:rsidR="00A67AFF">
        <w:t>. The formula for doing so is as follows</w:t>
      </w:r>
      <w:r w:rsidR="00FE0FB7">
        <w:t>:</w:t>
      </w:r>
    </w:p>
    <w:p w:rsidR="004D03AB" w:rsidRDefault="0053796C" w:rsidP="00F639FE">
      <w:pPr>
        <w:tabs>
          <w:tab w:val="left" w:pos="810"/>
        </w:tabs>
        <w:ind w:left="720"/>
        <w:rPr>
          <w:rFonts w:eastAsiaTheme="minorEastAsia"/>
        </w:rPr>
      </w:pPr>
      <m:oMathPara>
        <m:oMath>
          <m:sSub>
            <m:sSubPr>
              <m:ctrlPr>
                <w:rPr>
                  <w:rFonts w:ascii="Cambria Math" w:hAnsi="Cambria Math"/>
                  <w:i/>
                </w:rPr>
              </m:ctrlPr>
            </m:sSubPr>
            <m:e>
              <m:r>
                <w:rPr>
                  <w:rFonts w:ascii="Cambria Math" w:hAnsi="Cambria Math"/>
                </w:rPr>
                <m:t>degrees</m:t>
              </m:r>
            </m:e>
            <m:sub>
              <m:r>
                <w:rPr>
                  <w:rFonts w:ascii="Cambria Math" w:hAnsi="Cambria Math"/>
                </w:rPr>
                <m:t>LCD</m:t>
              </m:r>
            </m:sub>
          </m:sSub>
          <m:r>
            <w:rPr>
              <w:rFonts w:ascii="Cambria Math" w:hAnsi="Cambria Math"/>
            </w:rPr>
            <m:t>=</m:t>
          </m:r>
          <m:sSub>
            <m:sSubPr>
              <m:ctrlPr>
                <w:rPr>
                  <w:rFonts w:ascii="Cambria Math" w:hAnsi="Cambria Math"/>
                  <w:i/>
                </w:rPr>
              </m:ctrlPr>
            </m:sSubPr>
            <m:e>
              <m:r>
                <w:rPr>
                  <w:rFonts w:ascii="Cambria Math" w:hAnsi="Cambria Math"/>
                </w:rPr>
                <m:t>degrees</m:t>
              </m:r>
            </m:e>
            <m:sub>
              <m:r>
                <w:rPr>
                  <w:rFonts w:ascii="Cambria Math" w:hAnsi="Cambria Math"/>
                </w:rPr>
                <m:t>actual</m:t>
              </m:r>
            </m:sub>
          </m:sSub>
          <m:r>
            <w:rPr>
              <w:rFonts w:ascii="Cambria Math" w:hAnsi="Cambria Math"/>
            </w:rPr>
            <m:t xml:space="preserve"> × </m:t>
          </m:r>
          <m:f>
            <m:fPr>
              <m:ctrlPr>
                <w:rPr>
                  <w:rFonts w:ascii="Cambria Math" w:hAnsi="Cambria Math"/>
                  <w:i/>
                </w:rPr>
              </m:ctrlPr>
            </m:fPr>
            <m:num>
              <m:r>
                <w:rPr>
                  <w:rFonts w:ascii="Cambria Math" w:hAnsi="Cambria Math"/>
                </w:rPr>
                <m:t>32</m:t>
              </m:r>
            </m:num>
            <m:den>
              <m:r>
                <w:rPr>
                  <w:rFonts w:ascii="Cambria Math" w:hAnsi="Cambria Math"/>
                </w:rPr>
                <m:t>45</m:t>
              </m:r>
            </m:den>
          </m:f>
        </m:oMath>
      </m:oMathPara>
    </w:p>
    <w:p w:rsidR="00A67AFF" w:rsidRDefault="00A67AFF" w:rsidP="00F639FE">
      <w:pPr>
        <w:tabs>
          <w:tab w:val="left" w:pos="810"/>
        </w:tabs>
        <w:ind w:left="720"/>
        <w:rPr>
          <w:rFonts w:eastAsiaTheme="minorEastAsia"/>
        </w:rPr>
      </w:pPr>
      <w:r>
        <w:rPr>
          <w:rFonts w:eastAsiaTheme="minorEastAsia"/>
        </w:rPr>
        <w:t>So, for example</w:t>
      </w:r>
    </w:p>
    <w:p w:rsidR="00A67AFF" w:rsidRDefault="00A67AFF" w:rsidP="00F639FE">
      <w:pPr>
        <w:pStyle w:val="NoSpacing"/>
        <w:tabs>
          <w:tab w:val="left" w:pos="810"/>
        </w:tabs>
        <w:ind w:left="720"/>
      </w:pPr>
      <m:oMathPara>
        <m:oMathParaPr>
          <m:jc m:val="left"/>
        </m:oMathParaPr>
        <m:oMath>
          <m:r>
            <w:rPr>
              <w:rFonts w:ascii="Cambria Math" w:hAnsi="Cambria Math"/>
            </w:rPr>
            <m:t xml:space="preserve">0 </m:t>
          </m:r>
          <m:sSub>
            <m:sSubPr>
              <m:ctrlPr>
                <w:rPr>
                  <w:rFonts w:ascii="Cambria Math" w:eastAsiaTheme="minorHAnsi" w:hAnsi="Cambria Math"/>
                  <w:i/>
                </w:rPr>
              </m:ctrlPr>
            </m:sSubPr>
            <m:e>
              <m:r>
                <w:rPr>
                  <w:rFonts w:ascii="Cambria Math" w:hAnsi="Cambria Math"/>
                </w:rPr>
                <m:t>degrees</m:t>
              </m:r>
            </m:e>
            <m:sub>
              <m:r>
                <w:rPr>
                  <w:rFonts w:ascii="Cambria Math" w:hAnsi="Cambria Math"/>
                </w:rPr>
                <m:t>actual</m:t>
              </m:r>
            </m:sub>
          </m:sSub>
          <m:r>
            <w:rPr>
              <w:rFonts w:ascii="Cambria Math" w:hAnsi="Cambria Math"/>
            </w:rPr>
            <m:t>=0</m:t>
          </m:r>
          <m:sSub>
            <m:sSubPr>
              <m:ctrlPr>
                <w:rPr>
                  <w:rFonts w:ascii="Cambria Math" w:eastAsiaTheme="minorHAnsi" w:hAnsi="Cambria Math"/>
                  <w:i/>
                </w:rPr>
              </m:ctrlPr>
            </m:sSubPr>
            <m:e>
              <m:r>
                <w:rPr>
                  <w:rFonts w:ascii="Cambria Math" w:hAnsi="Cambria Math"/>
                </w:rPr>
                <m:t xml:space="preserve"> degrees</m:t>
              </m:r>
            </m:e>
            <m:sub>
              <m:r>
                <w:rPr>
                  <w:rFonts w:ascii="Cambria Math" w:eastAsiaTheme="minorHAnsi" w:hAnsi="Cambria Math"/>
                </w:rPr>
                <m:t>LCD</m:t>
              </m:r>
            </m:sub>
          </m:sSub>
          <m:r>
            <w:rPr>
              <w:rFonts w:ascii="Cambria Math" w:hAnsi="Cambria Math"/>
            </w:rPr>
            <m:t xml:space="preserve"> </m:t>
          </m:r>
        </m:oMath>
      </m:oMathPara>
    </w:p>
    <w:p w:rsidR="00A67AFF" w:rsidRDefault="00A67AFF" w:rsidP="00F639FE">
      <w:pPr>
        <w:pStyle w:val="NoSpacing"/>
        <w:tabs>
          <w:tab w:val="left" w:pos="810"/>
        </w:tabs>
        <w:ind w:left="720"/>
      </w:pPr>
      <m:oMathPara>
        <m:oMathParaPr>
          <m:jc m:val="left"/>
        </m:oMathParaPr>
        <m:oMath>
          <m:r>
            <w:rPr>
              <w:rFonts w:ascii="Cambria Math" w:hAnsi="Cambria Math"/>
            </w:rPr>
            <m:t xml:space="preserve">90 </m:t>
          </m:r>
          <m:sSub>
            <m:sSubPr>
              <m:ctrlPr>
                <w:rPr>
                  <w:rFonts w:ascii="Cambria Math" w:eastAsiaTheme="minorHAnsi" w:hAnsi="Cambria Math"/>
                  <w:i/>
                </w:rPr>
              </m:ctrlPr>
            </m:sSubPr>
            <m:e>
              <m:r>
                <w:rPr>
                  <w:rFonts w:ascii="Cambria Math" w:hAnsi="Cambria Math"/>
                </w:rPr>
                <m:t>degrees</m:t>
              </m:r>
            </m:e>
            <m:sub>
              <m:r>
                <w:rPr>
                  <w:rFonts w:ascii="Cambria Math" w:hAnsi="Cambria Math"/>
                </w:rPr>
                <m:t>actual</m:t>
              </m:r>
            </m:sub>
          </m:sSub>
          <m:r>
            <w:rPr>
              <w:rFonts w:ascii="Cambria Math" w:eastAsiaTheme="minorHAnsi" w:hAnsi="Cambria Math"/>
            </w:rPr>
            <m:t xml:space="preserve">=64 </m:t>
          </m:r>
          <m:sSub>
            <m:sSubPr>
              <m:ctrlPr>
                <w:rPr>
                  <w:rFonts w:ascii="Cambria Math" w:eastAsiaTheme="minorHAnsi" w:hAnsi="Cambria Math"/>
                  <w:i/>
                </w:rPr>
              </m:ctrlPr>
            </m:sSubPr>
            <m:e>
              <m:r>
                <w:rPr>
                  <w:rFonts w:ascii="Cambria Math" w:hAnsi="Cambria Math"/>
                </w:rPr>
                <m:t>degrees</m:t>
              </m:r>
            </m:e>
            <m:sub>
              <m:r>
                <w:rPr>
                  <w:rFonts w:ascii="Cambria Math" w:hAnsi="Cambria Math"/>
                </w:rPr>
                <m:t>LCD</m:t>
              </m:r>
            </m:sub>
          </m:sSub>
        </m:oMath>
      </m:oMathPara>
    </w:p>
    <w:p w:rsidR="00A67AFF" w:rsidRDefault="00A67AFF" w:rsidP="00F639FE">
      <w:pPr>
        <w:pStyle w:val="NoSpacing"/>
        <w:tabs>
          <w:tab w:val="left" w:pos="810"/>
        </w:tabs>
        <w:ind w:left="720"/>
      </w:pPr>
      <m:oMathPara>
        <m:oMathParaPr>
          <m:jc m:val="left"/>
        </m:oMathParaPr>
        <m:oMath>
          <m:r>
            <w:rPr>
              <w:rFonts w:ascii="Cambria Math" w:hAnsi="Cambria Math"/>
            </w:rPr>
            <m:t xml:space="preserve">180 </m:t>
          </m:r>
          <m:sSub>
            <m:sSubPr>
              <m:ctrlPr>
                <w:rPr>
                  <w:rFonts w:ascii="Cambria Math" w:eastAsiaTheme="minorHAnsi" w:hAnsi="Cambria Math"/>
                  <w:i/>
                </w:rPr>
              </m:ctrlPr>
            </m:sSubPr>
            <m:e>
              <m:r>
                <w:rPr>
                  <w:rFonts w:ascii="Cambria Math" w:hAnsi="Cambria Math"/>
                </w:rPr>
                <m:t>degrees</m:t>
              </m:r>
            </m:e>
            <m:sub>
              <m:r>
                <w:rPr>
                  <w:rFonts w:ascii="Cambria Math" w:hAnsi="Cambria Math"/>
                </w:rPr>
                <m:t>actual</m:t>
              </m:r>
            </m:sub>
          </m:sSub>
          <m:r>
            <w:rPr>
              <w:rFonts w:ascii="Cambria Math" w:hAnsi="Cambria Math"/>
            </w:rPr>
            <m:t xml:space="preserve">= 128 </m:t>
          </m:r>
          <m:sSub>
            <m:sSubPr>
              <m:ctrlPr>
                <w:rPr>
                  <w:rFonts w:ascii="Cambria Math" w:eastAsiaTheme="minorHAnsi" w:hAnsi="Cambria Math"/>
                  <w:i/>
                </w:rPr>
              </m:ctrlPr>
            </m:sSubPr>
            <m:e>
              <m:r>
                <w:rPr>
                  <w:rFonts w:ascii="Cambria Math" w:hAnsi="Cambria Math"/>
                </w:rPr>
                <m:t>degrees</m:t>
              </m:r>
            </m:e>
            <m:sub>
              <m:r>
                <w:rPr>
                  <w:rFonts w:ascii="Cambria Math" w:hAnsi="Cambria Math"/>
                </w:rPr>
                <m:t>LCD</m:t>
              </m:r>
            </m:sub>
          </m:sSub>
        </m:oMath>
      </m:oMathPara>
    </w:p>
    <w:p w:rsidR="00A67AFF" w:rsidRDefault="0053796C" w:rsidP="00F639FE">
      <w:pPr>
        <w:pStyle w:val="NoSpacing"/>
        <w:tabs>
          <w:tab w:val="left" w:pos="810"/>
        </w:tabs>
        <w:ind w:left="720"/>
      </w:pPr>
      <m:oMathPara>
        <m:oMathParaPr>
          <m:jc m:val="left"/>
        </m:oMathParaPr>
        <m:oMath>
          <m:sSub>
            <m:sSubPr>
              <m:ctrlPr>
                <w:rPr>
                  <w:rFonts w:ascii="Cambria Math" w:eastAsiaTheme="minorHAnsi" w:hAnsi="Cambria Math"/>
                  <w:i/>
                </w:rPr>
              </m:ctrlPr>
            </m:sSubPr>
            <m:e>
              <m:r>
                <w:rPr>
                  <w:rFonts w:ascii="Cambria Math" w:hAnsi="Cambria Math"/>
                </w:rPr>
                <m:t>270 degrees</m:t>
              </m:r>
            </m:e>
            <m:sub>
              <m:r>
                <w:rPr>
                  <w:rFonts w:ascii="Cambria Math" w:hAnsi="Cambria Math"/>
                </w:rPr>
                <m:t>actual</m:t>
              </m:r>
            </m:sub>
          </m:sSub>
          <m:r>
            <w:rPr>
              <w:rFonts w:ascii="Cambria Math" w:eastAsiaTheme="minorHAnsi" w:hAnsi="Cambria Math"/>
            </w:rPr>
            <m:t xml:space="preserve">= </m:t>
          </m:r>
          <m:sSub>
            <m:sSubPr>
              <m:ctrlPr>
                <w:rPr>
                  <w:rFonts w:ascii="Cambria Math" w:eastAsiaTheme="minorHAnsi" w:hAnsi="Cambria Math"/>
                  <w:i/>
                </w:rPr>
              </m:ctrlPr>
            </m:sSubPr>
            <m:e>
              <m:r>
                <w:rPr>
                  <w:rFonts w:ascii="Cambria Math" w:hAnsi="Cambria Math"/>
                </w:rPr>
                <m:t>192 degrees</m:t>
              </m:r>
            </m:e>
            <m:sub>
              <m:r>
                <w:rPr>
                  <w:rFonts w:ascii="Cambria Math" w:hAnsi="Cambria Math"/>
                </w:rPr>
                <m:t>LCD</m:t>
              </m:r>
            </m:sub>
          </m:sSub>
        </m:oMath>
      </m:oMathPara>
    </w:p>
    <w:p w:rsidR="00A67AFF" w:rsidRDefault="0053796C" w:rsidP="00F639FE">
      <w:pPr>
        <w:pStyle w:val="NoSpacing"/>
        <w:tabs>
          <w:tab w:val="left" w:pos="810"/>
        </w:tabs>
        <w:ind w:left="720"/>
      </w:pPr>
      <m:oMathPara>
        <m:oMathParaPr>
          <m:jc m:val="left"/>
        </m:oMathParaPr>
        <m:oMath>
          <m:sSub>
            <m:sSubPr>
              <m:ctrlPr>
                <w:rPr>
                  <w:rFonts w:ascii="Cambria Math" w:eastAsiaTheme="minorHAnsi" w:hAnsi="Cambria Math"/>
                  <w:i/>
                </w:rPr>
              </m:ctrlPr>
            </m:sSubPr>
            <m:e>
              <m:r>
                <w:rPr>
                  <w:rFonts w:ascii="Cambria Math" w:hAnsi="Cambria Math"/>
                </w:rPr>
                <m:t>360 degrees</m:t>
              </m:r>
            </m:e>
            <m:sub>
              <m:r>
                <w:rPr>
                  <w:rFonts w:ascii="Cambria Math" w:hAnsi="Cambria Math"/>
                </w:rPr>
                <m:t>actual</m:t>
              </m:r>
            </m:sub>
          </m:sSub>
          <m:r>
            <w:rPr>
              <w:rFonts w:ascii="Cambria Math" w:hAnsi="Cambria Math"/>
            </w:rPr>
            <m:t xml:space="preserve">= </m:t>
          </m:r>
          <m:sSub>
            <m:sSubPr>
              <m:ctrlPr>
                <w:rPr>
                  <w:rFonts w:ascii="Cambria Math" w:eastAsiaTheme="minorHAnsi" w:hAnsi="Cambria Math"/>
                  <w:i/>
                </w:rPr>
              </m:ctrlPr>
            </m:sSubPr>
            <m:e>
              <m:r>
                <w:rPr>
                  <w:rFonts w:ascii="Cambria Math" w:hAnsi="Cambria Math"/>
                </w:rPr>
                <m:t>256 degrees</m:t>
              </m:r>
            </m:e>
            <m:sub>
              <m:r>
                <w:rPr>
                  <w:rFonts w:ascii="Cambria Math" w:hAnsi="Cambria Math"/>
                </w:rPr>
                <m:t>LCD</m:t>
              </m:r>
            </m:sub>
          </m:sSub>
          <m:r>
            <w:rPr>
              <w:rFonts w:ascii="Cambria Math" w:eastAsiaTheme="minorHAnsi" w:hAnsi="Cambria Math"/>
            </w:rPr>
            <m:t xml:space="preserve">=0 </m:t>
          </m:r>
          <m:sSub>
            <m:sSubPr>
              <m:ctrlPr>
                <w:rPr>
                  <w:rFonts w:ascii="Cambria Math" w:eastAsiaTheme="minorHAnsi" w:hAnsi="Cambria Math"/>
                  <w:i/>
                </w:rPr>
              </m:ctrlPr>
            </m:sSubPr>
            <m:e>
              <m:r>
                <w:rPr>
                  <w:rFonts w:ascii="Cambria Math" w:hAnsi="Cambria Math"/>
                </w:rPr>
                <m:t>degrees</m:t>
              </m:r>
            </m:e>
            <m:sub>
              <m:r>
                <w:rPr>
                  <w:rFonts w:ascii="Cambria Math" w:hAnsi="Cambria Math"/>
                </w:rPr>
                <m:t xml:space="preserve">LCD </m:t>
              </m:r>
            </m:sub>
          </m:sSub>
          <m:r>
            <w:rPr>
              <w:rFonts w:ascii="Cambria Math" w:eastAsiaTheme="minorHAnsi" w:hAnsi="Cambria Math"/>
            </w:rPr>
            <m:t>(Due to 8-bit overflow</m:t>
          </m:r>
          <m:r>
            <w:rPr>
              <w:rFonts w:ascii="Cambria Math" w:eastAsiaTheme="minorHAnsi" w:hAnsi="Cambria Math"/>
            </w:rPr>
            <m:t>)</m:t>
          </m:r>
        </m:oMath>
      </m:oMathPara>
    </w:p>
    <w:p w:rsidR="004D03AB" w:rsidRDefault="004D03AB" w:rsidP="00F639FE">
      <w:pPr>
        <w:tabs>
          <w:tab w:val="left" w:pos="810"/>
        </w:tabs>
        <w:ind w:left="720"/>
      </w:pPr>
    </w:p>
    <w:p w:rsidR="00FE0FB7" w:rsidRDefault="00FE0FB7" w:rsidP="00F639FE">
      <w:pPr>
        <w:tabs>
          <w:tab w:val="left" w:pos="810"/>
        </w:tabs>
        <w:ind w:left="720"/>
      </w:pPr>
      <w:r>
        <w:tab/>
        <w:t>In the case where this computation results in a fractional number, the number should be rounded or truncated to a whole number.</w:t>
      </w:r>
    </w:p>
    <w:p w:rsidR="004D03AB" w:rsidRDefault="00FE0FB7" w:rsidP="00F639FE">
      <w:pPr>
        <w:tabs>
          <w:tab w:val="left" w:pos="810"/>
        </w:tabs>
        <w:ind w:left="720"/>
      </w:pPr>
      <w:r>
        <w:tab/>
      </w:r>
      <w:r>
        <w:tab/>
      </w:r>
      <w:r w:rsidR="00A67AFF">
        <w:t>I</w:t>
      </w:r>
      <w:r w:rsidR="00F639FE">
        <w:t>t must also be taken into consideration</w:t>
      </w:r>
      <w:r w:rsidR="00E1186C">
        <w:t>,</w:t>
      </w:r>
      <w:r w:rsidR="00F639FE">
        <w:t xml:space="preserve"> when drawing arcs</w:t>
      </w:r>
      <w:r w:rsidR="00E1186C">
        <w:t>,</w:t>
      </w:r>
      <w:r w:rsidR="00F639FE">
        <w:t xml:space="preserve"> that degrees increase in a clockwise fashion rather than the conventional counter-clockwise fashion due to the fact that Y increases as we move south along the screen. This is illustrated by </w:t>
      </w:r>
      <w:r>
        <w:rPr>
          <w:b/>
        </w:rPr>
        <w:t>Figure 10</w:t>
      </w:r>
      <w:r w:rsidR="00F639FE">
        <w:rPr>
          <w:b/>
        </w:rPr>
        <w:t xml:space="preserve"> </w:t>
      </w:r>
      <w:r w:rsidR="008A03E0">
        <w:t>on the next page</w:t>
      </w:r>
      <w:r w:rsidR="00F639FE">
        <w:t>.</w:t>
      </w:r>
    </w:p>
    <w:p w:rsidR="00F639FE" w:rsidRPr="00F639FE" w:rsidRDefault="00F639FE" w:rsidP="00F639FE">
      <w:pPr>
        <w:tabs>
          <w:tab w:val="left" w:pos="810"/>
        </w:tabs>
        <w:ind w:left="720"/>
      </w:pPr>
    </w:p>
    <w:p w:rsidR="004D03AB" w:rsidRDefault="004D03AB" w:rsidP="004D03AB"/>
    <w:p w:rsidR="00F639FE" w:rsidRDefault="00F639FE" w:rsidP="004D03AB"/>
    <w:p w:rsidR="00F639FE" w:rsidRDefault="00F639FE" w:rsidP="004D03AB"/>
    <w:p w:rsidR="00F639FE" w:rsidRDefault="00211C7E" w:rsidP="004D03AB">
      <w:r>
        <w:rPr>
          <w:noProof/>
        </w:rPr>
        <w:lastRenderedPageBreak/>
        <w:pict>
          <v:shape id="_x0000_s1061" type="#_x0000_t202" style="position:absolute;margin-left:192.3pt;margin-top:-41.25pt;width:104pt;height:32.65pt;z-index:251675648;mso-height-percent:200;mso-height-percent:200;mso-width-relative:margin;mso-height-relative:margin" filled="f" stroked="f">
            <v:textbox style="mso-fit-shape-to-text:t">
              <w:txbxContent>
                <w:p w:rsidR="00462FBA" w:rsidRPr="00C53761" w:rsidRDefault="00462FBA" w:rsidP="00E1186C">
                  <w:pPr>
                    <w:rPr>
                      <w:b/>
                    </w:rPr>
                  </w:pPr>
                  <w:proofErr w:type="gramStart"/>
                  <w:r w:rsidRPr="00C53761">
                    <w:rPr>
                      <w:b/>
                    </w:rPr>
                    <w:t>T</w:t>
                  </w:r>
                  <w:r>
                    <w:rPr>
                      <w:b/>
                    </w:rPr>
                    <w:t>op  of</w:t>
                  </w:r>
                  <w:proofErr w:type="gramEnd"/>
                  <w:r>
                    <w:rPr>
                      <w:b/>
                    </w:rPr>
                    <w:t xml:space="preserve">  Screen</w:t>
                  </w:r>
                </w:p>
              </w:txbxContent>
            </v:textbox>
          </v:shape>
        </w:pict>
      </w:r>
      <w:r>
        <w:rPr>
          <w:noProof/>
        </w:rPr>
        <w:drawing>
          <wp:anchor distT="0" distB="0" distL="114300" distR="114300" simplePos="0" relativeHeight="251654144" behindDoc="0" locked="0" layoutInCell="1" allowOverlap="1">
            <wp:simplePos x="0" y="0"/>
            <wp:positionH relativeFrom="column">
              <wp:posOffset>1409700</wp:posOffset>
            </wp:positionH>
            <wp:positionV relativeFrom="paragraph">
              <wp:posOffset>-314325</wp:posOffset>
            </wp:positionV>
            <wp:extent cx="3190875" cy="2152650"/>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t="9114"/>
                    <a:stretch>
                      <a:fillRect/>
                    </a:stretch>
                  </pic:blipFill>
                  <pic:spPr bwMode="auto">
                    <a:xfrm>
                      <a:off x="0" y="0"/>
                      <a:ext cx="3190875" cy="2152650"/>
                    </a:xfrm>
                    <a:prstGeom prst="rect">
                      <a:avLst/>
                    </a:prstGeom>
                    <a:noFill/>
                    <a:ln w="9525">
                      <a:noFill/>
                      <a:miter lim="800000"/>
                      <a:headEnd/>
                      <a:tailEnd/>
                    </a:ln>
                  </pic:spPr>
                </pic:pic>
              </a:graphicData>
            </a:graphic>
          </wp:anchor>
        </w:drawing>
      </w:r>
    </w:p>
    <w:p w:rsidR="00F639FE" w:rsidRDefault="00F639FE" w:rsidP="004D03AB"/>
    <w:p w:rsidR="00F639FE" w:rsidRDefault="00F639FE" w:rsidP="004D03AB"/>
    <w:p w:rsidR="008A03E0" w:rsidRDefault="008A03E0" w:rsidP="004D03AB"/>
    <w:p w:rsidR="008A03E0" w:rsidRDefault="008A03E0" w:rsidP="004D03AB"/>
    <w:p w:rsidR="00F639FE" w:rsidRDefault="00FE0FB7" w:rsidP="004D03AB">
      <w:r>
        <w:rPr>
          <w:noProof/>
        </w:rPr>
        <w:pict>
          <v:shape id="_x0000_s1047" type="#_x0000_t202" style="position:absolute;margin-left:123pt;margin-top:7.8pt;width:251.25pt;height:21pt;z-index:251664384" stroked="f">
            <v:textbox style="mso-fit-shape-to-text:t" inset="0,0,0,0">
              <w:txbxContent>
                <w:p w:rsidR="00462FBA" w:rsidRPr="00765392" w:rsidRDefault="00462FBA" w:rsidP="00F639FE">
                  <w:pPr>
                    <w:pStyle w:val="Caption"/>
                    <w:rPr>
                      <w:noProof/>
                    </w:rPr>
                  </w:pPr>
                  <w:r>
                    <w:t xml:space="preserve">Figure </w:t>
                  </w:r>
                  <w:fldSimple w:instr=" SEQ Figure \* ARABIC ">
                    <w:r w:rsidR="00F90702">
                      <w:rPr>
                        <w:noProof/>
                      </w:rPr>
                      <w:t>10</w:t>
                    </w:r>
                  </w:fldSimple>
                  <w:r>
                    <w:t>: Angles with relation to X and Y.</w:t>
                  </w:r>
                </w:p>
              </w:txbxContent>
            </v:textbox>
          </v:shape>
        </w:pict>
      </w:r>
    </w:p>
    <w:p w:rsidR="00FE0FB7" w:rsidRDefault="00FE0FB7" w:rsidP="008A03E0">
      <w:pPr>
        <w:pStyle w:val="Heading2"/>
      </w:pPr>
    </w:p>
    <w:p w:rsidR="008A03E0" w:rsidRDefault="008A03E0" w:rsidP="008A03E0">
      <w:pPr>
        <w:pStyle w:val="Heading2"/>
      </w:pPr>
      <w:bookmarkStart w:id="10" w:name="_Toc375002505"/>
      <w:r>
        <w:t>Library Overview</w:t>
      </w:r>
      <w:bookmarkEnd w:id="10"/>
    </w:p>
    <w:p w:rsidR="009E57EE" w:rsidRPr="009E57EE" w:rsidRDefault="009E57EE" w:rsidP="009E57EE">
      <w:pPr>
        <w:pStyle w:val="Heading3"/>
      </w:pPr>
      <w:bookmarkStart w:id="11" w:name="_Toc375002506"/>
      <w:r>
        <w:t>Portability</w:t>
      </w:r>
      <w:bookmarkEnd w:id="11"/>
    </w:p>
    <w:p w:rsidR="008A03E0" w:rsidRDefault="008A03E0" w:rsidP="009E57EE">
      <w:pPr>
        <w:ind w:left="1440"/>
      </w:pPr>
      <w:r>
        <w:tab/>
        <w:t xml:space="preserve">The EA DOGM128 library has been developed to maximize portability among different microcontrollers and compilers. </w:t>
      </w:r>
      <w:r w:rsidR="009E57EE">
        <w:t xml:space="preserve">This has been accomplished through extensive macro use and the addition of a user configuration header file. The user configuration file allows the user to change a number of settings such as the SPI port and pins, the target device, and SPI register names and bits. This file has been pre-configured for the ATMega128 and the IAR compiler; however it may be modified as needed. This file also contains macros for the </w:t>
      </w:r>
      <w:r w:rsidR="009E57EE">
        <w:rPr>
          <w:i/>
        </w:rPr>
        <w:t>reset</w:t>
      </w:r>
      <w:r w:rsidR="009E57EE">
        <w:t xml:space="preserve"> and </w:t>
      </w:r>
      <w:r w:rsidR="009E57EE">
        <w:rPr>
          <w:i/>
        </w:rPr>
        <w:t>A0</w:t>
      </w:r>
      <w:r w:rsidR="009E57EE">
        <w:t xml:space="preserve"> ports and pins. This allows the user to move these pins as needed. The rest of the library should not need to be modified so long as this file is properly configured.</w:t>
      </w:r>
    </w:p>
    <w:p w:rsidR="009E57EE" w:rsidRPr="009E57EE" w:rsidRDefault="009E57EE" w:rsidP="009E57EE">
      <w:pPr>
        <w:pStyle w:val="Heading3"/>
      </w:pPr>
    </w:p>
    <w:p w:rsidR="00FE0FB7" w:rsidRDefault="00ED76BA" w:rsidP="009E57EE">
      <w:pPr>
        <w:pStyle w:val="Heading3"/>
      </w:pPr>
      <w:bookmarkStart w:id="12" w:name="_Toc375002507"/>
      <w:r>
        <w:t>Function and Macro List</w:t>
      </w:r>
      <w:r w:rsidR="001A4E73">
        <w:t>s</w:t>
      </w:r>
      <w:bookmarkEnd w:id="12"/>
    </w:p>
    <w:p w:rsidR="009E57EE" w:rsidRDefault="009E57EE" w:rsidP="00CC7664">
      <w:pPr>
        <w:ind w:left="1440" w:firstLine="720"/>
      </w:pPr>
      <w:r>
        <w:t>The following</w:t>
      </w:r>
      <w:r w:rsidR="00DE2339">
        <w:t xml:space="preserve"> tables</w:t>
      </w:r>
      <w:r>
        <w:t xml:space="preserve"> briefly list the functions and macros that </w:t>
      </w:r>
      <w:r w:rsidR="00DE2339">
        <w:t>may be called</w:t>
      </w:r>
      <w:r>
        <w:t xml:space="preserve"> by the user. It omits private functions and macros which </w:t>
      </w:r>
      <w:r w:rsidR="00A03175">
        <w:t>are used internally</w:t>
      </w:r>
      <w:r>
        <w:t>.</w:t>
      </w:r>
      <w:r w:rsidR="00D03B8A">
        <w:t xml:space="preserve"> For brevity, function parameters have been omitted from this list, they are further documented in the code.</w:t>
      </w:r>
    </w:p>
    <w:tbl>
      <w:tblPr>
        <w:tblStyle w:val="LightShading-Accent1"/>
        <w:tblW w:w="0" w:type="auto"/>
        <w:tblLook w:val="04A0"/>
      </w:tblPr>
      <w:tblGrid>
        <w:gridCol w:w="4788"/>
        <w:gridCol w:w="4788"/>
      </w:tblGrid>
      <w:tr w:rsidR="009E57EE" w:rsidTr="00DE2339">
        <w:trPr>
          <w:cnfStyle w:val="100000000000"/>
        </w:trPr>
        <w:tc>
          <w:tcPr>
            <w:cnfStyle w:val="001000000000"/>
            <w:tcW w:w="4788" w:type="dxa"/>
          </w:tcPr>
          <w:p w:rsidR="009E57EE" w:rsidRPr="00DE2339" w:rsidRDefault="00DE2339" w:rsidP="00A03175">
            <w:r w:rsidRPr="00DE2339">
              <w:t>M</w:t>
            </w:r>
            <w:r w:rsidR="00A03175">
              <w:t>ACROS</w:t>
            </w:r>
            <w:r>
              <w:t xml:space="preserve">: </w:t>
            </w:r>
            <w:r w:rsidRPr="00DE2339">
              <w:t>DOGM128_common</w:t>
            </w:r>
          </w:p>
        </w:tc>
        <w:tc>
          <w:tcPr>
            <w:tcW w:w="4788" w:type="dxa"/>
          </w:tcPr>
          <w:p w:rsidR="009E57EE" w:rsidRPr="00DE2339" w:rsidRDefault="00DE2339" w:rsidP="009E57EE">
            <w:pPr>
              <w:cnfStyle w:val="100000000000"/>
            </w:pPr>
            <w:r w:rsidRPr="00DE2339">
              <w:t>Description</w:t>
            </w:r>
          </w:p>
        </w:tc>
      </w:tr>
      <w:tr w:rsidR="009E57EE" w:rsidTr="00DE2339">
        <w:trPr>
          <w:cnfStyle w:val="000000100000"/>
        </w:trPr>
        <w:tc>
          <w:tcPr>
            <w:cnfStyle w:val="001000000000"/>
            <w:tcW w:w="4788" w:type="dxa"/>
          </w:tcPr>
          <w:p w:rsidR="009E57EE" w:rsidRPr="00211C7E" w:rsidRDefault="00A03175" w:rsidP="009E57EE">
            <w:r w:rsidRPr="00211C7E">
              <w:t>DOG_INIT_</w:t>
            </w:r>
            <w:r w:rsidR="00DE2339" w:rsidRPr="00211C7E">
              <w:t>SPI()</w:t>
            </w:r>
          </w:p>
        </w:tc>
        <w:tc>
          <w:tcPr>
            <w:tcW w:w="4788" w:type="dxa"/>
          </w:tcPr>
          <w:p w:rsidR="009E57EE" w:rsidRPr="00211C7E" w:rsidRDefault="00DE2339" w:rsidP="00CC7664">
            <w:pPr>
              <w:cnfStyle w:val="000000100000"/>
            </w:pPr>
            <w:r w:rsidRPr="00211C7E">
              <w:t xml:space="preserve">Initializes the SPI </w:t>
            </w:r>
            <w:r w:rsidR="00CC7664" w:rsidRPr="00211C7E">
              <w:t xml:space="preserve">hardware. It configures the SPI Control Register and the SPI2X bit (for MCU’s which support it) accordingly so that it may properly communicate the DOG module. It </w:t>
            </w:r>
            <w:r w:rsidR="00CC7664" w:rsidRPr="00211C7E">
              <w:rPr>
                <w:b/>
              </w:rPr>
              <w:t>DOES NOT</w:t>
            </w:r>
            <w:r w:rsidR="00CC7664" w:rsidRPr="00211C7E">
              <w:t xml:space="preserve"> </w:t>
            </w:r>
            <w:r w:rsidR="00211C7E" w:rsidRPr="00211C7E">
              <w:t>configure input and output pins;</w:t>
            </w:r>
            <w:r w:rsidR="00CC7664" w:rsidRPr="00211C7E">
              <w:t xml:space="preserve"> this must be done by the user.</w:t>
            </w:r>
            <w:r w:rsidR="00A03175" w:rsidRPr="00211C7E">
              <w:t xml:space="preserve"> This macro is called by the </w:t>
            </w:r>
            <w:proofErr w:type="spellStart"/>
            <w:r w:rsidR="00A03175" w:rsidRPr="00211C7E">
              <w:t>dog_</w:t>
            </w:r>
            <w:proofErr w:type="gramStart"/>
            <w:r w:rsidR="00A03175" w:rsidRPr="00211C7E">
              <w:t>init</w:t>
            </w:r>
            <w:proofErr w:type="spellEnd"/>
            <w:r w:rsidR="00A03175" w:rsidRPr="00211C7E">
              <w:t>(</w:t>
            </w:r>
            <w:proofErr w:type="gramEnd"/>
            <w:r w:rsidR="00A03175" w:rsidRPr="00211C7E">
              <w:t>) function; it should only be called when re-selecting the DOG module</w:t>
            </w:r>
            <w:r w:rsidR="00D03B8A" w:rsidRPr="00211C7E">
              <w:t xml:space="preserve"> after using some other SPI device.</w:t>
            </w:r>
          </w:p>
        </w:tc>
      </w:tr>
    </w:tbl>
    <w:p w:rsidR="00211C7E" w:rsidRDefault="00211C7E"/>
    <w:tbl>
      <w:tblPr>
        <w:tblStyle w:val="LightShading-Accent1"/>
        <w:tblW w:w="0" w:type="auto"/>
        <w:tblLook w:val="04A0"/>
      </w:tblPr>
      <w:tblGrid>
        <w:gridCol w:w="4788"/>
        <w:gridCol w:w="4788"/>
      </w:tblGrid>
      <w:tr w:rsidR="009E57EE" w:rsidTr="00DE2339">
        <w:trPr>
          <w:cnfStyle w:val="100000000000"/>
        </w:trPr>
        <w:tc>
          <w:tcPr>
            <w:cnfStyle w:val="001000000000"/>
            <w:tcW w:w="4788" w:type="dxa"/>
          </w:tcPr>
          <w:p w:rsidR="009E57EE" w:rsidRPr="00A03175" w:rsidRDefault="00A03175" w:rsidP="009E57EE">
            <w:r w:rsidRPr="00A03175">
              <w:lastRenderedPageBreak/>
              <w:t>FUNCTIONS: DOGM128_common</w:t>
            </w:r>
          </w:p>
        </w:tc>
        <w:tc>
          <w:tcPr>
            <w:tcW w:w="4788" w:type="dxa"/>
          </w:tcPr>
          <w:p w:rsidR="00CC7664" w:rsidRPr="00A03175" w:rsidRDefault="00A03175" w:rsidP="00A03175">
            <w:pPr>
              <w:cnfStyle w:val="100000000000"/>
            </w:pPr>
            <w:r w:rsidRPr="00A03175">
              <w:t>Description</w:t>
            </w:r>
          </w:p>
        </w:tc>
      </w:tr>
      <w:tr w:rsidR="00A03175" w:rsidTr="00DE2339">
        <w:trPr>
          <w:cnfStyle w:val="000000100000"/>
        </w:trPr>
        <w:tc>
          <w:tcPr>
            <w:cnfStyle w:val="001000000000"/>
            <w:tcW w:w="4788" w:type="dxa"/>
          </w:tcPr>
          <w:p w:rsidR="00A03175" w:rsidRDefault="00D03B8A" w:rsidP="009E57EE">
            <w:proofErr w:type="spellStart"/>
            <w:r w:rsidRPr="00D03B8A">
              <w:t>dog_init</w:t>
            </w:r>
            <w:proofErr w:type="spellEnd"/>
          </w:p>
        </w:tc>
        <w:tc>
          <w:tcPr>
            <w:tcW w:w="4788" w:type="dxa"/>
          </w:tcPr>
          <w:p w:rsidR="00A03175" w:rsidRDefault="00D03B8A" w:rsidP="00DA40D6">
            <w:pPr>
              <w:cnfStyle w:val="000000100000"/>
            </w:pPr>
            <w:r>
              <w:t>Initializes the display</w:t>
            </w:r>
            <w:r w:rsidR="00DA40D6">
              <w:t>, powers it on, sets the contrast, decides whether or not to invert the pixels, and clears the screen</w:t>
            </w:r>
            <w:r>
              <w:t xml:space="preserve"> for initial use. This function should be called upon start-up</w:t>
            </w:r>
            <w:r w:rsidR="00607960">
              <w:t xml:space="preserve"> before any other functions in this library</w:t>
            </w:r>
            <w:r>
              <w:t xml:space="preserve"> and should never be called again</w:t>
            </w:r>
            <w:r w:rsidR="00607960">
              <w:t xml:space="preserve"> afterwards</w:t>
            </w:r>
            <w:r>
              <w:t>.</w:t>
            </w:r>
          </w:p>
        </w:tc>
      </w:tr>
      <w:tr w:rsidR="00A03175" w:rsidTr="00DE2339">
        <w:tc>
          <w:tcPr>
            <w:cnfStyle w:val="001000000000"/>
            <w:tcW w:w="4788" w:type="dxa"/>
          </w:tcPr>
          <w:p w:rsidR="00A03175" w:rsidRDefault="00D03B8A" w:rsidP="009E57EE">
            <w:proofErr w:type="spellStart"/>
            <w:r w:rsidRPr="00D03B8A">
              <w:t>dog_clear_display</w:t>
            </w:r>
            <w:proofErr w:type="spellEnd"/>
          </w:p>
        </w:tc>
        <w:tc>
          <w:tcPr>
            <w:tcW w:w="4788" w:type="dxa"/>
          </w:tcPr>
          <w:p w:rsidR="00A03175" w:rsidRDefault="00D03B8A" w:rsidP="009E57EE">
            <w:pPr>
              <w:cnfStyle w:val="000000000000"/>
            </w:pPr>
            <w:r>
              <w:t xml:space="preserve">Clears the display, however, it does not clear the </w:t>
            </w:r>
            <w:r w:rsidR="00607960">
              <w:t>display buffer</w:t>
            </w:r>
            <w:r>
              <w:t>.</w:t>
            </w:r>
          </w:p>
        </w:tc>
      </w:tr>
      <w:tr w:rsidR="00A03175" w:rsidTr="00DE2339">
        <w:trPr>
          <w:cnfStyle w:val="000000100000"/>
        </w:trPr>
        <w:tc>
          <w:tcPr>
            <w:cnfStyle w:val="001000000000"/>
            <w:tcW w:w="4788" w:type="dxa"/>
          </w:tcPr>
          <w:p w:rsidR="00A03175" w:rsidRDefault="00607960" w:rsidP="009E57EE">
            <w:proofErr w:type="spellStart"/>
            <w:r>
              <w:t>dog_clear_buffer</w:t>
            </w:r>
            <w:proofErr w:type="spellEnd"/>
          </w:p>
        </w:tc>
        <w:tc>
          <w:tcPr>
            <w:tcW w:w="4788" w:type="dxa"/>
          </w:tcPr>
          <w:p w:rsidR="00A03175" w:rsidRDefault="00607960" w:rsidP="009E57EE">
            <w:pPr>
              <w:cnfStyle w:val="000000100000"/>
            </w:pPr>
            <w:r>
              <w:t>Clears the display buffer</w:t>
            </w:r>
          </w:p>
        </w:tc>
      </w:tr>
      <w:tr w:rsidR="00A03175" w:rsidTr="00DE2339">
        <w:tc>
          <w:tcPr>
            <w:cnfStyle w:val="001000000000"/>
            <w:tcW w:w="4788" w:type="dxa"/>
          </w:tcPr>
          <w:p w:rsidR="00A03175" w:rsidRPr="00A03175" w:rsidRDefault="00607960" w:rsidP="009E57EE">
            <w:proofErr w:type="spellStart"/>
            <w:r>
              <w:t>dog_print_buffer</w:t>
            </w:r>
            <w:proofErr w:type="spellEnd"/>
          </w:p>
        </w:tc>
        <w:tc>
          <w:tcPr>
            <w:tcW w:w="4788" w:type="dxa"/>
          </w:tcPr>
          <w:p w:rsidR="00A03175" w:rsidRDefault="00607960" w:rsidP="009E57EE">
            <w:pPr>
              <w:cnfStyle w:val="000000000000"/>
            </w:pPr>
            <w:r>
              <w:t>Prints the contents of the display buffer to the screen.</w:t>
            </w:r>
            <w:r w:rsidR="00702462">
              <w:t xml:space="preserve"> </w:t>
            </w:r>
          </w:p>
        </w:tc>
      </w:tr>
      <w:tr w:rsidR="00A03175" w:rsidTr="00DE2339">
        <w:trPr>
          <w:cnfStyle w:val="000000100000"/>
        </w:trPr>
        <w:tc>
          <w:tcPr>
            <w:cnfStyle w:val="001000000000"/>
            <w:tcW w:w="4788" w:type="dxa"/>
          </w:tcPr>
          <w:p w:rsidR="00A03175" w:rsidRPr="00A03175" w:rsidRDefault="00607960" w:rsidP="00A03175">
            <w:proofErr w:type="spellStart"/>
            <w:r w:rsidRPr="00607960">
              <w:t>dog_set_contrast</w:t>
            </w:r>
            <w:proofErr w:type="spellEnd"/>
          </w:p>
        </w:tc>
        <w:tc>
          <w:tcPr>
            <w:tcW w:w="4788" w:type="dxa"/>
          </w:tcPr>
          <w:p w:rsidR="00A03175" w:rsidRDefault="00607960" w:rsidP="00211C7E">
            <w:pPr>
              <w:cnfStyle w:val="000000100000"/>
            </w:pPr>
            <w:r>
              <w:t xml:space="preserve">Sets screen contrast. A higher </w:t>
            </w:r>
            <w:r w:rsidR="00211C7E">
              <w:t>number implies higher contrast. Numbers are in the set [</w:t>
            </w:r>
            <w:r>
              <w:t>0-63</w:t>
            </w:r>
            <w:r w:rsidR="00211C7E">
              <w:t>].</w:t>
            </w:r>
          </w:p>
        </w:tc>
      </w:tr>
      <w:tr w:rsidR="00A03175" w:rsidTr="00DE2339">
        <w:tc>
          <w:tcPr>
            <w:cnfStyle w:val="001000000000"/>
            <w:tcW w:w="4788" w:type="dxa"/>
          </w:tcPr>
          <w:p w:rsidR="00A03175" w:rsidRPr="00A03175" w:rsidRDefault="00607960" w:rsidP="009E57EE">
            <w:proofErr w:type="spellStart"/>
            <w:r>
              <w:t>dog_invert_pixels</w:t>
            </w:r>
            <w:proofErr w:type="spellEnd"/>
          </w:p>
        </w:tc>
        <w:tc>
          <w:tcPr>
            <w:tcW w:w="4788" w:type="dxa"/>
          </w:tcPr>
          <w:p w:rsidR="00A03175" w:rsidRDefault="00607960" w:rsidP="00211C7E">
            <w:pPr>
              <w:cnfStyle w:val="000000000000"/>
            </w:pPr>
            <w:r>
              <w:t xml:space="preserve">Sets the </w:t>
            </w:r>
            <w:r w:rsidR="00DA40D6">
              <w:t xml:space="preserve">pixel mode. If inverted, pixels will be normally on when the display is cleared and turn off as data is written to it. That is, the display will appear as it does in </w:t>
            </w:r>
            <w:r w:rsidR="00DA40D6" w:rsidRPr="00DA40D6">
              <w:rPr>
                <w:b/>
              </w:rPr>
              <w:t>figure 1</w:t>
            </w:r>
            <w:r w:rsidR="00211C7E">
              <w:rPr>
                <w:b/>
              </w:rPr>
              <w:t>2</w:t>
            </w:r>
            <w:r w:rsidR="00DA40D6">
              <w:t xml:space="preserve"> </w:t>
            </w:r>
            <w:r w:rsidR="00211C7E">
              <w:t>in subsequent pages</w:t>
            </w:r>
            <w:r w:rsidR="00DA40D6">
              <w:t>.</w:t>
            </w:r>
          </w:p>
        </w:tc>
      </w:tr>
      <w:tr w:rsidR="00A03175" w:rsidTr="00DE2339">
        <w:trPr>
          <w:cnfStyle w:val="000000100000"/>
        </w:trPr>
        <w:tc>
          <w:tcPr>
            <w:cnfStyle w:val="001000000000"/>
            <w:tcW w:w="4788" w:type="dxa"/>
          </w:tcPr>
          <w:p w:rsidR="00A03175" w:rsidRPr="00A03175" w:rsidRDefault="00DA40D6" w:rsidP="009E57EE">
            <w:proofErr w:type="spellStart"/>
            <w:r>
              <w:t>dog_power</w:t>
            </w:r>
            <w:proofErr w:type="spellEnd"/>
          </w:p>
        </w:tc>
        <w:tc>
          <w:tcPr>
            <w:tcW w:w="4788" w:type="dxa"/>
          </w:tcPr>
          <w:p w:rsidR="0073483E" w:rsidRDefault="00DA40D6" w:rsidP="009E57EE">
            <w:pPr>
              <w:cnfStyle w:val="000000100000"/>
            </w:pPr>
            <w:r>
              <w:t xml:space="preserve">Turns the display on or off. </w:t>
            </w:r>
            <w:r w:rsidRPr="00DA40D6">
              <w:rPr>
                <w:b/>
              </w:rPr>
              <w:t>NOTE</w:t>
            </w:r>
            <w:r>
              <w:t xml:space="preserve">: This function does not control the backlight, which is hard-wired. The display is initially powered on by the </w:t>
            </w:r>
            <w:proofErr w:type="spellStart"/>
            <w:r>
              <w:t>dog_</w:t>
            </w:r>
            <w:proofErr w:type="gramStart"/>
            <w:r>
              <w:t>init</w:t>
            </w:r>
            <w:proofErr w:type="spellEnd"/>
            <w:r>
              <w:t>(</w:t>
            </w:r>
            <w:proofErr w:type="gramEnd"/>
            <w:r>
              <w:t>) function.</w:t>
            </w:r>
          </w:p>
        </w:tc>
      </w:tr>
    </w:tbl>
    <w:p w:rsidR="0073483E" w:rsidRPr="00702462" w:rsidRDefault="00702462" w:rsidP="00702462">
      <w:pPr>
        <w:rPr>
          <w:b/>
        </w:rPr>
      </w:pPr>
      <w:r w:rsidRPr="00702462">
        <w:rPr>
          <w:b/>
          <w:u w:val="single"/>
        </w:rPr>
        <w:t>NOTE</w:t>
      </w:r>
      <w:r>
        <w:rPr>
          <w:b/>
        </w:rPr>
        <w:t xml:space="preserve">: </w:t>
      </w:r>
      <w:r w:rsidRPr="00702462">
        <w:t>In all of these functions, the chip select is asserted and unasserted automatically; the user does not have to worry about SPI whatsoever aside from setting the data direction register appropriately and initializing the display</w:t>
      </w:r>
      <w:r>
        <w:rPr>
          <w:b/>
        </w:rPr>
        <w:t xml:space="preserve"> </w:t>
      </w:r>
      <w:r w:rsidRPr="00702462">
        <w:t>or re-initializing SPI</w:t>
      </w:r>
      <w:r>
        <w:t xml:space="preserve"> with the DOG_INIT_SPI() macro.</w:t>
      </w:r>
    </w:p>
    <w:tbl>
      <w:tblPr>
        <w:tblStyle w:val="LightShading-Accent1"/>
        <w:tblW w:w="0" w:type="auto"/>
        <w:tblLook w:val="04A0"/>
      </w:tblPr>
      <w:tblGrid>
        <w:gridCol w:w="4788"/>
        <w:gridCol w:w="4788"/>
      </w:tblGrid>
      <w:tr w:rsidR="0073483E" w:rsidRPr="00A03175" w:rsidTr="00137F28">
        <w:trPr>
          <w:cnfStyle w:val="100000000000"/>
        </w:trPr>
        <w:tc>
          <w:tcPr>
            <w:cnfStyle w:val="001000000000"/>
            <w:tcW w:w="4788" w:type="dxa"/>
          </w:tcPr>
          <w:p w:rsidR="0073483E" w:rsidRPr="00A03175" w:rsidRDefault="0073483E" w:rsidP="0073483E">
            <w:r w:rsidRPr="00A03175">
              <w:t>FUNCTIONS: DOGM128_c</w:t>
            </w:r>
            <w:r>
              <w:t>haracters</w:t>
            </w:r>
          </w:p>
        </w:tc>
        <w:tc>
          <w:tcPr>
            <w:tcW w:w="4788" w:type="dxa"/>
          </w:tcPr>
          <w:p w:rsidR="0073483E" w:rsidRPr="00A03175" w:rsidRDefault="0073483E" w:rsidP="00137F28">
            <w:pPr>
              <w:cnfStyle w:val="100000000000"/>
            </w:pPr>
            <w:r w:rsidRPr="00A03175">
              <w:t>Description</w:t>
            </w:r>
          </w:p>
        </w:tc>
      </w:tr>
      <w:tr w:rsidR="0073483E" w:rsidRPr="00A03175" w:rsidTr="00137F28">
        <w:trPr>
          <w:cnfStyle w:val="000000100000"/>
        </w:trPr>
        <w:tc>
          <w:tcPr>
            <w:cnfStyle w:val="001000000000"/>
            <w:tcW w:w="4788" w:type="dxa"/>
          </w:tcPr>
          <w:p w:rsidR="0073483E" w:rsidRPr="00A03175" w:rsidRDefault="0073483E" w:rsidP="0073483E">
            <w:proofErr w:type="spellStart"/>
            <w:r>
              <w:t>putchar</w:t>
            </w:r>
            <w:proofErr w:type="spellEnd"/>
          </w:p>
        </w:tc>
        <w:tc>
          <w:tcPr>
            <w:tcW w:w="4788" w:type="dxa"/>
          </w:tcPr>
          <w:p w:rsidR="0073483E" w:rsidRPr="00A03175" w:rsidRDefault="0073483E" w:rsidP="00137F28">
            <w:pPr>
              <w:cnfStyle w:val="000000100000"/>
            </w:pPr>
            <w:r>
              <w:t>Used to place a single ASCII character on the display</w:t>
            </w:r>
            <w:r w:rsidR="00137F28">
              <w:t xml:space="preserve"> buffer</w:t>
            </w:r>
            <w:r>
              <w:t xml:space="preserve">.  The </w:t>
            </w:r>
            <w:proofErr w:type="spellStart"/>
            <w:proofErr w:type="gramStart"/>
            <w:r>
              <w:t>printf</w:t>
            </w:r>
            <w:proofErr w:type="spellEnd"/>
            <w:r>
              <w:t>(</w:t>
            </w:r>
            <w:proofErr w:type="gramEnd"/>
            <w:r>
              <w:t>) function utilizes this to print characters to the display</w:t>
            </w:r>
            <w:r w:rsidR="00137F28">
              <w:t xml:space="preserve"> buffer</w:t>
            </w:r>
            <w:r>
              <w:t>.</w:t>
            </w:r>
            <w:r w:rsidR="00137F28">
              <w:t xml:space="preserve"> This is restricted to placing characters entirely on a single page and cannot cross pages.</w:t>
            </w:r>
          </w:p>
        </w:tc>
      </w:tr>
      <w:tr w:rsidR="0073483E" w:rsidRPr="00A03175" w:rsidTr="00137F28">
        <w:tc>
          <w:tcPr>
            <w:cnfStyle w:val="001000000000"/>
            <w:tcW w:w="4788" w:type="dxa"/>
          </w:tcPr>
          <w:p w:rsidR="0073483E" w:rsidRPr="00A03175" w:rsidRDefault="0073483E" w:rsidP="0073483E">
            <w:proofErr w:type="spellStart"/>
            <w:r>
              <w:t>dog_set_page</w:t>
            </w:r>
            <w:proofErr w:type="spellEnd"/>
          </w:p>
        </w:tc>
        <w:tc>
          <w:tcPr>
            <w:tcW w:w="4788" w:type="dxa"/>
          </w:tcPr>
          <w:p w:rsidR="0073483E" w:rsidRPr="00A03175" w:rsidRDefault="0073483E" w:rsidP="00137F28">
            <w:pPr>
              <w:cnfStyle w:val="000000000000"/>
            </w:pPr>
            <w:r>
              <w:t>Used to set the page for character writing</w:t>
            </w:r>
          </w:p>
        </w:tc>
      </w:tr>
      <w:tr w:rsidR="0073483E" w:rsidRPr="00A03175" w:rsidTr="00137F28">
        <w:trPr>
          <w:cnfStyle w:val="000000100000"/>
        </w:trPr>
        <w:tc>
          <w:tcPr>
            <w:cnfStyle w:val="001000000000"/>
            <w:tcW w:w="4788" w:type="dxa"/>
          </w:tcPr>
          <w:p w:rsidR="0073483E" w:rsidRPr="00A03175" w:rsidRDefault="0073483E" w:rsidP="0073483E">
            <w:proofErr w:type="spellStart"/>
            <w:r>
              <w:t>dog_set_column</w:t>
            </w:r>
            <w:proofErr w:type="spellEnd"/>
          </w:p>
        </w:tc>
        <w:tc>
          <w:tcPr>
            <w:tcW w:w="4788" w:type="dxa"/>
          </w:tcPr>
          <w:p w:rsidR="0073483E" w:rsidRPr="00A03175" w:rsidRDefault="0073483E" w:rsidP="00137F28">
            <w:pPr>
              <w:cnfStyle w:val="000000100000"/>
            </w:pPr>
            <w:r>
              <w:t>Used to set the column for character writing</w:t>
            </w:r>
          </w:p>
        </w:tc>
      </w:tr>
      <w:tr w:rsidR="0073483E" w:rsidRPr="00A03175" w:rsidTr="00137F28">
        <w:tc>
          <w:tcPr>
            <w:cnfStyle w:val="001000000000"/>
            <w:tcW w:w="4788" w:type="dxa"/>
          </w:tcPr>
          <w:p w:rsidR="0073483E" w:rsidRPr="00A03175" w:rsidRDefault="00312123" w:rsidP="0073483E">
            <w:proofErr w:type="spellStart"/>
            <w:r>
              <w:t>dog_putchar_select</w:t>
            </w:r>
            <w:proofErr w:type="spellEnd"/>
          </w:p>
        </w:tc>
        <w:tc>
          <w:tcPr>
            <w:tcW w:w="4788" w:type="dxa"/>
          </w:tcPr>
          <w:p w:rsidR="0073483E" w:rsidRPr="00A03175" w:rsidRDefault="00312123" w:rsidP="00137F28">
            <w:pPr>
              <w:cnfStyle w:val="000000000000"/>
            </w:pPr>
            <w:r>
              <w:t>Used to place a character on any</w:t>
            </w:r>
            <w:r w:rsidR="00137F28">
              <w:t xml:space="preserve"> portion of the display buffer. It may place characters in-between pages unlike the regular </w:t>
            </w:r>
            <w:proofErr w:type="spellStart"/>
            <w:r w:rsidR="00137F28">
              <w:t>putchar</w:t>
            </w:r>
            <w:proofErr w:type="spellEnd"/>
            <w:r w:rsidR="00137F28">
              <w:t xml:space="preserve"> function.</w:t>
            </w:r>
          </w:p>
        </w:tc>
      </w:tr>
    </w:tbl>
    <w:p w:rsidR="00ED76BA" w:rsidRDefault="008B256F" w:rsidP="00ED76BA">
      <w:r w:rsidRPr="00702462">
        <w:rPr>
          <w:b/>
          <w:u w:val="single"/>
        </w:rPr>
        <w:t>NOTE</w:t>
      </w:r>
      <w:r>
        <w:rPr>
          <w:b/>
        </w:rPr>
        <w:t xml:space="preserve">: </w:t>
      </w:r>
      <w:r>
        <w:t>When specifying a character position, the given row (or page) and column specify the to</w:t>
      </w:r>
      <w:r w:rsidR="00F72AAE">
        <w:t>p-left corner of the character.</w:t>
      </w:r>
    </w:p>
    <w:tbl>
      <w:tblPr>
        <w:tblStyle w:val="LightShading-Accent1"/>
        <w:tblW w:w="0" w:type="auto"/>
        <w:tblLook w:val="04A0"/>
      </w:tblPr>
      <w:tblGrid>
        <w:gridCol w:w="4788"/>
        <w:gridCol w:w="4788"/>
      </w:tblGrid>
      <w:tr w:rsidR="00137F28" w:rsidRPr="00A03175" w:rsidTr="00137F28">
        <w:trPr>
          <w:cnfStyle w:val="100000000000"/>
        </w:trPr>
        <w:tc>
          <w:tcPr>
            <w:cnfStyle w:val="001000000000"/>
            <w:tcW w:w="4788" w:type="dxa"/>
          </w:tcPr>
          <w:p w:rsidR="00137F28" w:rsidRPr="00A03175" w:rsidRDefault="00137F28" w:rsidP="00137F28">
            <w:r w:rsidRPr="00A03175">
              <w:t>FUNCTIONS: DOGM128_</w:t>
            </w:r>
            <w:r>
              <w:t>pixels</w:t>
            </w:r>
          </w:p>
        </w:tc>
        <w:tc>
          <w:tcPr>
            <w:tcW w:w="4788" w:type="dxa"/>
          </w:tcPr>
          <w:p w:rsidR="00137F28" w:rsidRPr="00A03175" w:rsidRDefault="00137F28" w:rsidP="00137F28">
            <w:pPr>
              <w:cnfStyle w:val="100000000000"/>
            </w:pPr>
            <w:r w:rsidRPr="00A03175">
              <w:t>Description</w:t>
            </w:r>
          </w:p>
        </w:tc>
      </w:tr>
      <w:tr w:rsidR="00137F28" w:rsidRPr="00A03175" w:rsidTr="00137F28">
        <w:trPr>
          <w:cnfStyle w:val="000000100000"/>
        </w:trPr>
        <w:tc>
          <w:tcPr>
            <w:cnfStyle w:val="001000000000"/>
            <w:tcW w:w="4788" w:type="dxa"/>
          </w:tcPr>
          <w:p w:rsidR="00137F28" w:rsidRPr="00A03175" w:rsidRDefault="00137F28" w:rsidP="00137F28">
            <w:proofErr w:type="spellStart"/>
            <w:r w:rsidRPr="00137F28">
              <w:t>dog_draw_pixel</w:t>
            </w:r>
            <w:proofErr w:type="spellEnd"/>
          </w:p>
        </w:tc>
        <w:tc>
          <w:tcPr>
            <w:tcW w:w="4788" w:type="dxa"/>
          </w:tcPr>
          <w:p w:rsidR="00137F28" w:rsidRPr="00A03175" w:rsidRDefault="00137F28" w:rsidP="008B256F">
            <w:pPr>
              <w:cnfStyle w:val="000000100000"/>
            </w:pPr>
            <w:r>
              <w:t xml:space="preserve">Sets or clears a single pixel </w:t>
            </w:r>
            <w:r w:rsidR="008B256F">
              <w:t>in</w:t>
            </w:r>
            <w:r>
              <w:t xml:space="preserve"> the display buffer, provided an X and Y coordinate</w:t>
            </w:r>
          </w:p>
        </w:tc>
      </w:tr>
    </w:tbl>
    <w:p w:rsidR="005D2537" w:rsidRDefault="005D2537"/>
    <w:p w:rsidR="005D2537" w:rsidRDefault="005D2537"/>
    <w:tbl>
      <w:tblPr>
        <w:tblStyle w:val="LightShading-Accent1"/>
        <w:tblW w:w="0" w:type="auto"/>
        <w:tblLook w:val="04A0"/>
      </w:tblPr>
      <w:tblGrid>
        <w:gridCol w:w="4788"/>
        <w:gridCol w:w="4788"/>
      </w:tblGrid>
      <w:tr w:rsidR="00137F28" w:rsidRPr="00A03175" w:rsidTr="00137F28">
        <w:trPr>
          <w:cnfStyle w:val="100000000000"/>
        </w:trPr>
        <w:tc>
          <w:tcPr>
            <w:cnfStyle w:val="001000000000"/>
            <w:tcW w:w="4788" w:type="dxa"/>
          </w:tcPr>
          <w:p w:rsidR="00137F28" w:rsidRPr="00083695" w:rsidRDefault="00137F28" w:rsidP="00137F28">
            <w:r w:rsidRPr="00083695">
              <w:lastRenderedPageBreak/>
              <w:t>FUNCTIONS: DOGM128_point</w:t>
            </w:r>
          </w:p>
        </w:tc>
        <w:tc>
          <w:tcPr>
            <w:tcW w:w="4788" w:type="dxa"/>
          </w:tcPr>
          <w:p w:rsidR="00137F28" w:rsidRPr="00083695" w:rsidRDefault="00137F28" w:rsidP="00137F28">
            <w:pPr>
              <w:cnfStyle w:val="100000000000"/>
              <w:rPr>
                <w:b w:val="0"/>
              </w:rPr>
            </w:pPr>
            <w:r w:rsidRPr="00083695">
              <w:rPr>
                <w:b w:val="0"/>
              </w:rPr>
              <w:t>Description</w:t>
            </w:r>
          </w:p>
        </w:tc>
      </w:tr>
      <w:tr w:rsidR="00137F28" w:rsidRPr="00A03175" w:rsidTr="00137F28">
        <w:trPr>
          <w:cnfStyle w:val="000000100000"/>
        </w:trPr>
        <w:tc>
          <w:tcPr>
            <w:cnfStyle w:val="001000000000"/>
            <w:tcW w:w="4788" w:type="dxa"/>
          </w:tcPr>
          <w:p w:rsidR="00137F28" w:rsidRPr="00A03175" w:rsidRDefault="00137F28" w:rsidP="00137F28">
            <w:proofErr w:type="spellStart"/>
            <w:r>
              <w:t>dog_draw_point</w:t>
            </w:r>
            <w:proofErr w:type="spellEnd"/>
          </w:p>
        </w:tc>
        <w:tc>
          <w:tcPr>
            <w:tcW w:w="4788" w:type="dxa"/>
          </w:tcPr>
          <w:p w:rsidR="00137F28" w:rsidRPr="00A03175" w:rsidRDefault="008B256F" w:rsidP="00137F28">
            <w:pPr>
              <w:cnfStyle w:val="000000100000"/>
            </w:pPr>
            <w:r>
              <w:t>Sets or clears a single pixel or multiple pixels in the display buffer, provided an X and Y coordinate for the point’s center.</w:t>
            </w:r>
          </w:p>
        </w:tc>
      </w:tr>
    </w:tbl>
    <w:p w:rsidR="005D2537" w:rsidRDefault="005D2537"/>
    <w:tbl>
      <w:tblPr>
        <w:tblStyle w:val="LightShading-Accent1"/>
        <w:tblW w:w="0" w:type="auto"/>
        <w:tblLook w:val="04A0"/>
      </w:tblPr>
      <w:tblGrid>
        <w:gridCol w:w="4788"/>
        <w:gridCol w:w="4788"/>
      </w:tblGrid>
      <w:tr w:rsidR="00083695" w:rsidRPr="00A03175" w:rsidTr="00137F28">
        <w:trPr>
          <w:cnfStyle w:val="100000000000"/>
        </w:trPr>
        <w:tc>
          <w:tcPr>
            <w:cnfStyle w:val="001000000000"/>
            <w:tcW w:w="4788" w:type="dxa"/>
          </w:tcPr>
          <w:p w:rsidR="00083695" w:rsidRPr="00A03175" w:rsidRDefault="00083695" w:rsidP="00ED76BA">
            <w:r w:rsidRPr="00A03175">
              <w:t>FUNCTIONS: DOGM128_</w:t>
            </w:r>
            <w:r>
              <w:t>lines</w:t>
            </w:r>
          </w:p>
        </w:tc>
        <w:tc>
          <w:tcPr>
            <w:tcW w:w="4788" w:type="dxa"/>
          </w:tcPr>
          <w:p w:rsidR="00083695" w:rsidRPr="00A03175" w:rsidRDefault="00083695" w:rsidP="00ED76BA">
            <w:pPr>
              <w:cnfStyle w:val="100000000000"/>
            </w:pPr>
            <w:r w:rsidRPr="00A03175">
              <w:t>Description</w:t>
            </w:r>
          </w:p>
        </w:tc>
      </w:tr>
      <w:tr w:rsidR="00083695" w:rsidRPr="00A03175" w:rsidTr="00137F28">
        <w:trPr>
          <w:cnfStyle w:val="000000100000"/>
        </w:trPr>
        <w:tc>
          <w:tcPr>
            <w:cnfStyle w:val="001000000000"/>
            <w:tcW w:w="4788" w:type="dxa"/>
          </w:tcPr>
          <w:p w:rsidR="00083695" w:rsidRDefault="00083695" w:rsidP="00137F28">
            <w:proofErr w:type="spellStart"/>
            <w:r w:rsidRPr="00083695">
              <w:t>dog_draw_line</w:t>
            </w:r>
            <w:proofErr w:type="spellEnd"/>
          </w:p>
        </w:tc>
        <w:tc>
          <w:tcPr>
            <w:tcW w:w="4788" w:type="dxa"/>
          </w:tcPr>
          <w:p w:rsidR="00083695" w:rsidRDefault="00083695" w:rsidP="00137F28">
            <w:pPr>
              <w:cnfStyle w:val="000000100000"/>
            </w:pPr>
            <w:r>
              <w:t>Draws or erases a line of any slope to or from the display buffer respectively, provided start and end coordinates.</w:t>
            </w:r>
          </w:p>
        </w:tc>
      </w:tr>
      <w:tr w:rsidR="00083695" w:rsidRPr="00A03175" w:rsidTr="00137F28">
        <w:tc>
          <w:tcPr>
            <w:cnfStyle w:val="001000000000"/>
            <w:tcW w:w="4788" w:type="dxa"/>
          </w:tcPr>
          <w:p w:rsidR="00083695" w:rsidRPr="00083695" w:rsidRDefault="00083695" w:rsidP="00137F28">
            <w:proofErr w:type="spellStart"/>
            <w:r w:rsidRPr="00083695">
              <w:t>dog_draw_</w:t>
            </w:r>
            <w:r>
              <w:t>h_</w:t>
            </w:r>
            <w:r w:rsidRPr="00083695">
              <w:t>line</w:t>
            </w:r>
            <w:proofErr w:type="spellEnd"/>
          </w:p>
        </w:tc>
        <w:tc>
          <w:tcPr>
            <w:tcW w:w="4788" w:type="dxa"/>
          </w:tcPr>
          <w:p w:rsidR="00083695" w:rsidRDefault="00083695" w:rsidP="00083695">
            <w:pPr>
              <w:cnfStyle w:val="000000000000"/>
            </w:pPr>
            <w:r>
              <w:t xml:space="preserve">Draws or erases a horizontal line to or from the display buffer respectively, provided start and end coordinates. This function is more efficient than </w:t>
            </w:r>
            <w:proofErr w:type="spellStart"/>
            <w:r>
              <w:t>dog_draw_</w:t>
            </w:r>
            <w:proofErr w:type="gramStart"/>
            <w:r>
              <w:t>line</w:t>
            </w:r>
            <w:proofErr w:type="spellEnd"/>
            <w:r>
              <w:t>(</w:t>
            </w:r>
            <w:proofErr w:type="gramEnd"/>
            <w:r>
              <w:t>) and should be used whenever possible.</w:t>
            </w:r>
          </w:p>
        </w:tc>
      </w:tr>
      <w:tr w:rsidR="00083695" w:rsidRPr="00A03175" w:rsidTr="00137F28">
        <w:trPr>
          <w:cnfStyle w:val="000000100000"/>
        </w:trPr>
        <w:tc>
          <w:tcPr>
            <w:cnfStyle w:val="001000000000"/>
            <w:tcW w:w="4788" w:type="dxa"/>
          </w:tcPr>
          <w:p w:rsidR="00083695" w:rsidRPr="00083695" w:rsidRDefault="00083695" w:rsidP="00137F28">
            <w:proofErr w:type="spellStart"/>
            <w:r w:rsidRPr="00083695">
              <w:t>dog_draw_</w:t>
            </w:r>
            <w:r>
              <w:t>v_</w:t>
            </w:r>
            <w:r w:rsidRPr="00083695">
              <w:t>line</w:t>
            </w:r>
            <w:proofErr w:type="spellEnd"/>
          </w:p>
        </w:tc>
        <w:tc>
          <w:tcPr>
            <w:tcW w:w="4788" w:type="dxa"/>
          </w:tcPr>
          <w:p w:rsidR="00083695" w:rsidRDefault="00083695" w:rsidP="00083695">
            <w:pPr>
              <w:cnfStyle w:val="000000100000"/>
            </w:pPr>
            <w:r>
              <w:t xml:space="preserve">Draws or erases a vertical line to or from the display buffer respectively, provided start and end coordinates. This function is more efficient than </w:t>
            </w:r>
            <w:proofErr w:type="spellStart"/>
            <w:r>
              <w:t>dog_draw_</w:t>
            </w:r>
            <w:proofErr w:type="gramStart"/>
            <w:r>
              <w:t>line</w:t>
            </w:r>
            <w:proofErr w:type="spellEnd"/>
            <w:r>
              <w:t>(</w:t>
            </w:r>
            <w:proofErr w:type="gramEnd"/>
            <w:r>
              <w:t>) and should be used whenever possible.</w:t>
            </w:r>
          </w:p>
        </w:tc>
      </w:tr>
    </w:tbl>
    <w:p w:rsidR="00083695" w:rsidRDefault="00083695"/>
    <w:tbl>
      <w:tblPr>
        <w:tblStyle w:val="LightShading-Accent1"/>
        <w:tblW w:w="0" w:type="auto"/>
        <w:tblLook w:val="04A0"/>
      </w:tblPr>
      <w:tblGrid>
        <w:gridCol w:w="4788"/>
        <w:gridCol w:w="4788"/>
      </w:tblGrid>
      <w:tr w:rsidR="00083695" w:rsidRPr="00A03175" w:rsidTr="00137F28">
        <w:trPr>
          <w:cnfStyle w:val="100000000000"/>
        </w:trPr>
        <w:tc>
          <w:tcPr>
            <w:cnfStyle w:val="001000000000"/>
            <w:tcW w:w="4788" w:type="dxa"/>
          </w:tcPr>
          <w:p w:rsidR="00083695" w:rsidRPr="00A03175" w:rsidRDefault="00083695" w:rsidP="00ED76BA">
            <w:r w:rsidRPr="00A03175">
              <w:t>FUNCTIONS: DOGM128_</w:t>
            </w:r>
            <w:r w:rsidR="00ED76BA">
              <w:t>rectangle</w:t>
            </w:r>
          </w:p>
        </w:tc>
        <w:tc>
          <w:tcPr>
            <w:tcW w:w="4788" w:type="dxa"/>
          </w:tcPr>
          <w:p w:rsidR="00083695" w:rsidRPr="00A03175" w:rsidRDefault="00083695" w:rsidP="00ED76BA">
            <w:pPr>
              <w:cnfStyle w:val="100000000000"/>
            </w:pPr>
            <w:r w:rsidRPr="00A03175">
              <w:t>Description</w:t>
            </w:r>
          </w:p>
        </w:tc>
      </w:tr>
      <w:tr w:rsidR="00083695" w:rsidRPr="00A03175" w:rsidTr="00137F28">
        <w:trPr>
          <w:cnfStyle w:val="000000100000"/>
        </w:trPr>
        <w:tc>
          <w:tcPr>
            <w:cnfStyle w:val="001000000000"/>
            <w:tcW w:w="4788" w:type="dxa"/>
          </w:tcPr>
          <w:p w:rsidR="00083695" w:rsidRPr="00083695" w:rsidRDefault="00083695" w:rsidP="00137F28">
            <w:proofErr w:type="spellStart"/>
            <w:r w:rsidRPr="00083695">
              <w:t>dog_draw_rectangle</w:t>
            </w:r>
            <w:proofErr w:type="spellEnd"/>
          </w:p>
        </w:tc>
        <w:tc>
          <w:tcPr>
            <w:tcW w:w="4788" w:type="dxa"/>
          </w:tcPr>
          <w:p w:rsidR="00083695" w:rsidRDefault="00083695" w:rsidP="00083695">
            <w:pPr>
              <w:cnfStyle w:val="000000100000"/>
            </w:pPr>
            <w:r>
              <w:t>Draws or erases an un-filled rectangle to or from the display buffer respectively, provided with a top-</w:t>
            </w:r>
            <w:r w:rsidR="00ED76BA">
              <w:t>left and bottom-right coordinate.</w:t>
            </w:r>
          </w:p>
        </w:tc>
      </w:tr>
    </w:tbl>
    <w:p w:rsidR="00ED76BA" w:rsidRDefault="00ED76BA"/>
    <w:tbl>
      <w:tblPr>
        <w:tblStyle w:val="LightShading-Accent1"/>
        <w:tblW w:w="0" w:type="auto"/>
        <w:tblLook w:val="04A0"/>
      </w:tblPr>
      <w:tblGrid>
        <w:gridCol w:w="4788"/>
        <w:gridCol w:w="4788"/>
      </w:tblGrid>
      <w:tr w:rsidR="00ED76BA" w:rsidRPr="00A03175" w:rsidTr="00137F28">
        <w:trPr>
          <w:cnfStyle w:val="100000000000"/>
        </w:trPr>
        <w:tc>
          <w:tcPr>
            <w:cnfStyle w:val="001000000000"/>
            <w:tcW w:w="4788" w:type="dxa"/>
          </w:tcPr>
          <w:p w:rsidR="00ED76BA" w:rsidRPr="00A03175" w:rsidRDefault="00ED76BA" w:rsidP="00ED76BA">
            <w:r w:rsidRPr="00A03175">
              <w:t>FUNCTIONS: DOGM128_</w:t>
            </w:r>
            <w:r>
              <w:t>arc</w:t>
            </w:r>
          </w:p>
        </w:tc>
        <w:tc>
          <w:tcPr>
            <w:tcW w:w="4788" w:type="dxa"/>
          </w:tcPr>
          <w:p w:rsidR="00ED76BA" w:rsidRPr="00A03175" w:rsidRDefault="00ED76BA" w:rsidP="00ED76BA">
            <w:pPr>
              <w:cnfStyle w:val="100000000000"/>
            </w:pPr>
            <w:r w:rsidRPr="00A03175">
              <w:t>Description</w:t>
            </w:r>
          </w:p>
        </w:tc>
      </w:tr>
      <w:tr w:rsidR="00ED76BA" w:rsidRPr="00A03175" w:rsidTr="00137F28">
        <w:trPr>
          <w:cnfStyle w:val="000000100000"/>
        </w:trPr>
        <w:tc>
          <w:tcPr>
            <w:cnfStyle w:val="001000000000"/>
            <w:tcW w:w="4788" w:type="dxa"/>
          </w:tcPr>
          <w:p w:rsidR="00ED76BA" w:rsidRPr="00083695" w:rsidRDefault="00ED76BA" w:rsidP="00137F28">
            <w:proofErr w:type="spellStart"/>
            <w:r w:rsidRPr="00ED76BA">
              <w:t>dog_draw_arc</w:t>
            </w:r>
            <w:proofErr w:type="spellEnd"/>
          </w:p>
        </w:tc>
        <w:tc>
          <w:tcPr>
            <w:tcW w:w="4788" w:type="dxa"/>
          </w:tcPr>
          <w:p w:rsidR="00ED76BA" w:rsidRDefault="00ED76BA" w:rsidP="00ED76BA">
            <w:pPr>
              <w:cnfStyle w:val="000000100000"/>
            </w:pPr>
            <w:r>
              <w:t>Draws or clears an arc or circle to or from the display buffer respectively, provided start and end angles (computed using the formula on page 9), a center coordinate, and a radius.</w:t>
            </w:r>
          </w:p>
        </w:tc>
      </w:tr>
    </w:tbl>
    <w:p w:rsidR="0073483E" w:rsidRPr="009E57EE" w:rsidRDefault="0073483E" w:rsidP="009E57EE">
      <w:pPr>
        <w:ind w:left="1440" w:firstLine="720"/>
      </w:pPr>
    </w:p>
    <w:p w:rsidR="00082928" w:rsidRDefault="00082928" w:rsidP="00082928">
      <w:pPr>
        <w:pStyle w:val="Heading2"/>
      </w:pPr>
      <w:bookmarkStart w:id="13" w:name="_Toc375002508"/>
      <w:r>
        <w:t>File H</w:t>
      </w:r>
      <w:r w:rsidRPr="00082928">
        <w:t>ierarchy</w:t>
      </w:r>
      <w:bookmarkEnd w:id="13"/>
      <w:r>
        <w:t xml:space="preserve"> </w:t>
      </w:r>
    </w:p>
    <w:p w:rsidR="00082928" w:rsidRDefault="00082928" w:rsidP="00082928">
      <w:pPr>
        <w:tabs>
          <w:tab w:val="left" w:pos="810"/>
        </w:tabs>
        <w:ind w:left="810"/>
      </w:pPr>
      <w:r>
        <w:tab/>
        <w:t xml:space="preserve">Several file groups (header file + source file) within this library are dependent on the presence of other file groups in the project. If code size is an issue, certain portions of the library may be omitted (their include files commented out in the master driver header, </w:t>
      </w:r>
      <w:r w:rsidRPr="00082928">
        <w:rPr>
          <w:b/>
        </w:rPr>
        <w:t>DOGM128_driver.h</w:t>
      </w:r>
      <w:r w:rsidR="00B16054">
        <w:t>, and the files themselves detached from the project</w:t>
      </w:r>
      <w:r>
        <w:t>) if they are not needed for a specific application. However, some files are critical to the library itself and must n</w:t>
      </w:r>
      <w:r w:rsidR="00B16054">
        <w:t>ever</w:t>
      </w:r>
      <w:r>
        <w:t xml:space="preserve"> be omitted in order to ensure proper library functionality. This is illustrated by </w:t>
      </w:r>
      <w:r w:rsidR="00CE4880">
        <w:rPr>
          <w:b/>
        </w:rPr>
        <w:t>figure 11</w:t>
      </w:r>
      <w:r w:rsidR="00CE4880">
        <w:t xml:space="preserve"> on the following page</w:t>
      </w:r>
      <w:r>
        <w:t>.</w:t>
      </w:r>
    </w:p>
    <w:p w:rsidR="00CE4880" w:rsidRDefault="00CE4880" w:rsidP="00082928">
      <w:pPr>
        <w:tabs>
          <w:tab w:val="left" w:pos="810"/>
        </w:tabs>
        <w:ind w:left="810"/>
      </w:pPr>
    </w:p>
    <w:p w:rsidR="00CE4880" w:rsidRDefault="00CE4880" w:rsidP="00CE4880">
      <w:pPr>
        <w:keepNext/>
        <w:tabs>
          <w:tab w:val="left" w:pos="810"/>
        </w:tabs>
        <w:ind w:left="810"/>
      </w:pPr>
      <w:r>
        <w:rPr>
          <w:noProof/>
        </w:rPr>
        <w:lastRenderedPageBreak/>
        <w:drawing>
          <wp:inline distT="0" distB="0" distL="0" distR="0">
            <wp:extent cx="5937885" cy="7244080"/>
            <wp:effectExtent l="19050" t="0" r="5715" b="0"/>
            <wp:docPr id="5" name="Picture 5" descr="C:\Users\Frank\Documents\School\Fall 2013\ESE 476\DOGM128-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Documents\School\Fall 2013\ESE 476\DOGM128-hierarchy.png"/>
                    <pic:cNvPicPr>
                      <a:picLocks noChangeAspect="1" noChangeArrowheads="1"/>
                    </pic:cNvPicPr>
                  </pic:nvPicPr>
                  <pic:blipFill>
                    <a:blip r:embed="rId21" cstate="print"/>
                    <a:srcRect/>
                    <a:stretch>
                      <a:fillRect/>
                    </a:stretch>
                  </pic:blipFill>
                  <pic:spPr bwMode="auto">
                    <a:xfrm>
                      <a:off x="0" y="0"/>
                      <a:ext cx="5937885" cy="7244080"/>
                    </a:xfrm>
                    <a:prstGeom prst="rect">
                      <a:avLst/>
                    </a:prstGeom>
                    <a:noFill/>
                    <a:ln w="9525">
                      <a:noFill/>
                      <a:miter lim="800000"/>
                      <a:headEnd/>
                      <a:tailEnd/>
                    </a:ln>
                  </pic:spPr>
                </pic:pic>
              </a:graphicData>
            </a:graphic>
          </wp:inline>
        </w:drawing>
      </w:r>
    </w:p>
    <w:p w:rsidR="00CE4880" w:rsidRDefault="00CE4880" w:rsidP="00CE4880">
      <w:pPr>
        <w:pStyle w:val="Caption"/>
      </w:pPr>
      <w:r>
        <w:t xml:space="preserve">                     Figure </w:t>
      </w:r>
      <w:fldSimple w:instr=" SEQ Figure \* ARABIC ">
        <w:r w:rsidR="00F90702">
          <w:rPr>
            <w:noProof/>
          </w:rPr>
          <w:t>11</w:t>
        </w:r>
      </w:fldSimple>
      <w:r>
        <w:t>: File H</w:t>
      </w:r>
      <w:r w:rsidRPr="001672B8">
        <w:t>ierarchy</w:t>
      </w:r>
    </w:p>
    <w:p w:rsidR="00082928" w:rsidRDefault="00082928" w:rsidP="00CE4880">
      <w:pPr>
        <w:tabs>
          <w:tab w:val="left" w:pos="810"/>
        </w:tabs>
      </w:pPr>
    </w:p>
    <w:p w:rsidR="00FE0FB7" w:rsidRDefault="00E1186C" w:rsidP="00E1186C">
      <w:pPr>
        <w:pStyle w:val="Heading2"/>
      </w:pPr>
      <w:bookmarkStart w:id="14" w:name="_Toc375002509"/>
      <w:r>
        <w:lastRenderedPageBreak/>
        <w:t>Using the Library Functions</w:t>
      </w:r>
      <w:bookmarkEnd w:id="14"/>
    </w:p>
    <w:p w:rsidR="00E1186C" w:rsidRDefault="00E1186C" w:rsidP="00E1186C">
      <w:pPr>
        <w:ind w:left="720"/>
      </w:pPr>
      <w:r>
        <w:tab/>
        <w:t xml:space="preserve">The following code snippet </w:t>
      </w:r>
      <w:r w:rsidR="00082928">
        <w:t xml:space="preserve">demonstrates </w:t>
      </w:r>
      <w:r w:rsidR="00BF0E28">
        <w:t>how a user should use this library.</w:t>
      </w:r>
      <w:r w:rsidR="002A0A01">
        <w:t xml:space="preserve"> It is very important that the user sets the data direction register appropriately and remembers to print the buffer to the screen after writing to it.</w:t>
      </w:r>
    </w:p>
    <w:p w:rsidR="00BF0E28" w:rsidRDefault="002A0A01" w:rsidP="00E1186C">
      <w:pPr>
        <w:ind w:left="720"/>
      </w:pPr>
      <w:r>
        <w:rPr>
          <w:noProof/>
          <w:lang w:eastAsia="zh-TW"/>
        </w:rPr>
        <w:pict>
          <v:shape id="_x0000_s1062" type="#_x0000_t202" style="position:absolute;left:0;text-align:left;margin-left:0;margin-top:0;width:456.85pt;height:372.5pt;z-index:251677696;mso-position-horizontal:center;mso-width-relative:margin;mso-height-relative:margin">
            <v:textbox style="mso-next-textbox:#_x0000_s1062">
              <w:txbxContent>
                <w:p w:rsidR="00462FBA" w:rsidRPr="002A0A01" w:rsidRDefault="00462FBA" w:rsidP="002A0A01">
                  <w:pPr>
                    <w:autoSpaceDE w:val="0"/>
                    <w:autoSpaceDN w:val="0"/>
                    <w:adjustRightInd w:val="0"/>
                    <w:spacing w:after="0" w:line="240" w:lineRule="auto"/>
                    <w:rPr>
                      <w:rFonts w:ascii="Courier New" w:hAnsi="Courier New" w:cs="Courier New"/>
                      <w:color w:val="804000"/>
                      <w:sz w:val="20"/>
                      <w:szCs w:val="20"/>
                      <w:highlight w:val="white"/>
                    </w:rPr>
                  </w:pPr>
                  <w:r w:rsidRPr="002A0A01">
                    <w:rPr>
                      <w:rFonts w:ascii="Courier New" w:hAnsi="Courier New" w:cs="Courier New"/>
                      <w:color w:val="804000"/>
                      <w:sz w:val="20"/>
                      <w:szCs w:val="20"/>
                      <w:highlight w:val="white"/>
                    </w:rPr>
                    <w:t>#include &lt;iom128.h&gt;</w:t>
                  </w:r>
                </w:p>
                <w:p w:rsidR="00462FBA" w:rsidRPr="002A0A01" w:rsidRDefault="00462FBA" w:rsidP="002A0A01">
                  <w:pPr>
                    <w:autoSpaceDE w:val="0"/>
                    <w:autoSpaceDN w:val="0"/>
                    <w:adjustRightInd w:val="0"/>
                    <w:spacing w:after="0" w:line="240" w:lineRule="auto"/>
                    <w:rPr>
                      <w:rFonts w:ascii="Courier New" w:hAnsi="Courier New" w:cs="Courier New"/>
                      <w:color w:val="804000"/>
                      <w:sz w:val="20"/>
                      <w:szCs w:val="20"/>
                      <w:highlight w:val="white"/>
                    </w:rPr>
                  </w:pPr>
                  <w:r w:rsidRPr="002A0A01">
                    <w:rPr>
                      <w:rFonts w:ascii="Courier New" w:hAnsi="Courier New" w:cs="Courier New"/>
                      <w:color w:val="804000"/>
                      <w:sz w:val="20"/>
                      <w:szCs w:val="20"/>
                      <w:highlight w:val="white"/>
                    </w:rPr>
                    <w:t>#include &lt;</w:t>
                  </w:r>
                  <w:proofErr w:type="spellStart"/>
                  <w:r w:rsidRPr="002A0A01">
                    <w:rPr>
                      <w:rFonts w:ascii="Courier New" w:hAnsi="Courier New" w:cs="Courier New"/>
                      <w:color w:val="804000"/>
                      <w:sz w:val="20"/>
                      <w:szCs w:val="20"/>
                      <w:highlight w:val="white"/>
                    </w:rPr>
                    <w:t>stdio.h</w:t>
                  </w:r>
                  <w:proofErr w:type="spellEnd"/>
                  <w:r w:rsidRPr="002A0A01">
                    <w:rPr>
                      <w:rFonts w:ascii="Courier New" w:hAnsi="Courier New" w:cs="Courier New"/>
                      <w:color w:val="804000"/>
                      <w:sz w:val="20"/>
                      <w:szCs w:val="20"/>
                      <w:highlight w:val="white"/>
                    </w:rPr>
                    <w:t>&gt;</w:t>
                  </w:r>
                </w:p>
                <w:p w:rsidR="00462FBA" w:rsidRPr="002A0A01" w:rsidRDefault="00462FBA" w:rsidP="002A0A01">
                  <w:pPr>
                    <w:autoSpaceDE w:val="0"/>
                    <w:autoSpaceDN w:val="0"/>
                    <w:adjustRightInd w:val="0"/>
                    <w:spacing w:after="0" w:line="240" w:lineRule="auto"/>
                    <w:rPr>
                      <w:rFonts w:ascii="Courier New" w:hAnsi="Courier New" w:cs="Courier New"/>
                      <w:color w:val="804000"/>
                      <w:sz w:val="20"/>
                      <w:szCs w:val="20"/>
                      <w:highlight w:val="white"/>
                    </w:rPr>
                  </w:pPr>
                  <w:r w:rsidRPr="002A0A01">
                    <w:rPr>
                      <w:rFonts w:ascii="Courier New" w:hAnsi="Courier New" w:cs="Courier New"/>
                      <w:color w:val="804000"/>
                      <w:sz w:val="20"/>
                      <w:szCs w:val="20"/>
                      <w:highlight w:val="white"/>
                    </w:rPr>
                    <w:t>#include "DOGM128_driver.h"</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roofErr w:type="gramStart"/>
                  <w:r w:rsidRPr="002A0A01">
                    <w:rPr>
                      <w:rFonts w:ascii="Courier New" w:hAnsi="Courier New" w:cs="Courier New"/>
                      <w:color w:val="8000FF"/>
                      <w:sz w:val="20"/>
                      <w:szCs w:val="20"/>
                      <w:highlight w:val="white"/>
                    </w:rPr>
                    <w:t>void</w:t>
                  </w:r>
                  <w:proofErr w:type="gramEnd"/>
                  <w:r w:rsidRPr="002A0A01">
                    <w:rPr>
                      <w:rFonts w:ascii="Courier New" w:hAnsi="Courier New" w:cs="Courier New"/>
                      <w:color w:val="000000"/>
                      <w:sz w:val="20"/>
                      <w:szCs w:val="20"/>
                      <w:highlight w:val="white"/>
                    </w:rPr>
                    <w:t xml:space="preserve"> main</w:t>
                  </w:r>
                  <w:r w:rsidRPr="002A0A01">
                    <w:rPr>
                      <w:rFonts w:ascii="Courier New" w:hAnsi="Courier New" w:cs="Courier New"/>
                      <w:b/>
                      <w:bCs/>
                      <w:color w:val="000080"/>
                      <w:sz w:val="20"/>
                      <w:szCs w:val="20"/>
                      <w:highlight w:val="white"/>
                    </w:rPr>
                    <w:t>(</w:t>
                  </w:r>
                  <w:r w:rsidRPr="002A0A01">
                    <w:rPr>
                      <w:rFonts w:ascii="Courier New" w:hAnsi="Courier New" w:cs="Courier New"/>
                      <w:color w:val="8000FF"/>
                      <w:sz w:val="20"/>
                      <w:szCs w:val="20"/>
                      <w:highlight w:val="white"/>
                    </w:rPr>
                    <w:t>void</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8000"/>
                      <w:sz w:val="20"/>
                      <w:szCs w:val="20"/>
                      <w:highlight w:val="white"/>
                    </w:rPr>
                  </w:pPr>
                  <w:r w:rsidRPr="002A0A01">
                    <w:rPr>
                      <w:rFonts w:ascii="Courier New" w:hAnsi="Courier New" w:cs="Courier New"/>
                      <w:color w:val="000000"/>
                      <w:sz w:val="20"/>
                      <w:szCs w:val="20"/>
                      <w:highlight w:val="white"/>
                    </w:rPr>
                    <w:t xml:space="preserve">  DDRB </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0x37</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xml:space="preserve">/* Set </w:t>
                  </w:r>
                  <w:proofErr w:type="spellStart"/>
                  <w:r w:rsidRPr="002A0A01">
                    <w:rPr>
                      <w:rFonts w:ascii="Courier New" w:hAnsi="Courier New" w:cs="Courier New"/>
                      <w:color w:val="008000"/>
                      <w:sz w:val="20"/>
                      <w:szCs w:val="20"/>
                      <w:highlight w:val="white"/>
                    </w:rPr>
                    <w:t>SS_bar</w:t>
                  </w:r>
                  <w:proofErr w:type="spellEnd"/>
                  <w:r w:rsidRPr="002A0A01">
                    <w:rPr>
                      <w:rFonts w:ascii="Courier New" w:hAnsi="Courier New" w:cs="Courier New"/>
                      <w:color w:val="008000"/>
                      <w:sz w:val="20"/>
                      <w:szCs w:val="20"/>
                      <w:highlight w:val="white"/>
                    </w:rPr>
                    <w:t>, MOSI, SCK, reset, and A0 to outputs,</w:t>
                  </w:r>
                </w:p>
                <w:p w:rsidR="00462FBA" w:rsidRPr="002A0A01" w:rsidRDefault="00462FBA" w:rsidP="002A0A01">
                  <w:pPr>
                    <w:autoSpaceDE w:val="0"/>
                    <w:autoSpaceDN w:val="0"/>
                    <w:adjustRightInd w:val="0"/>
                    <w:spacing w:after="0" w:line="240" w:lineRule="auto"/>
                    <w:rPr>
                      <w:rFonts w:ascii="Courier New" w:hAnsi="Courier New" w:cs="Courier New"/>
                      <w:color w:val="008000"/>
                      <w:sz w:val="20"/>
                      <w:szCs w:val="20"/>
                      <w:highlight w:val="white"/>
                    </w:rPr>
                  </w:pPr>
                  <w:r w:rsidRPr="002A0A01">
                    <w:rPr>
                      <w:rFonts w:ascii="Courier New" w:hAnsi="Courier New" w:cs="Courier New"/>
                      <w:color w:val="008000"/>
                      <w:sz w:val="20"/>
                      <w:szCs w:val="20"/>
                      <w:highlight w:val="white"/>
                    </w:rPr>
                    <w:t xml:space="preserve">                   * leave rest alone</w:t>
                  </w:r>
                  <w:r>
                    <w:rPr>
                      <w:rFonts w:ascii="Courier New" w:hAnsi="Courier New" w:cs="Courier New"/>
                      <w:color w:val="008000"/>
                      <w:sz w:val="20"/>
                      <w:szCs w:val="20"/>
                      <w:highlight w:val="white"/>
                    </w:rPr>
                    <w:t xml:space="preserve"> for argument’s sake</w:t>
                  </w:r>
                  <w:r w:rsidRPr="002A0A01">
                    <w:rPr>
                      <w:rFonts w:ascii="Courier New" w:hAnsi="Courier New" w:cs="Courier New"/>
                      <w:color w:val="008000"/>
                      <w:sz w:val="20"/>
                      <w:szCs w:val="20"/>
                      <w:highlight w:val="white"/>
                    </w:rPr>
                    <w:t xml:space="preserv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8000"/>
                      <w:sz w:val="20"/>
                      <w:szCs w:val="20"/>
                      <w:highlight w:val="white"/>
                    </w:rPr>
                    <w:t xml:space="preserv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w:t>
                  </w:r>
                  <w:proofErr w:type="gramStart"/>
                  <w:r w:rsidRPr="002A0A01">
                    <w:rPr>
                      <w:rFonts w:ascii="Courier New" w:hAnsi="Courier New" w:cs="Courier New"/>
                      <w:color w:val="000000"/>
                      <w:sz w:val="20"/>
                      <w:szCs w:val="20"/>
                      <w:highlight w:val="white"/>
                    </w:rPr>
                    <w:t>init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000000"/>
                      <w:sz w:val="20"/>
                      <w:szCs w:val="20"/>
                      <w:highlight w:val="white"/>
                    </w:rPr>
                    <w:t>DOG_INVERTED_DISPLAY</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0x16</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Initialize Display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proofErr w:type="gramStart"/>
                  <w:r w:rsidRPr="002A0A01">
                    <w:rPr>
                      <w:rFonts w:ascii="Courier New" w:hAnsi="Courier New" w:cs="Courier New"/>
                      <w:color w:val="000000"/>
                      <w:sz w:val="20"/>
                      <w:szCs w:val="20"/>
                      <w:highlight w:val="white"/>
                    </w:rPr>
                    <w:t>printf</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808080"/>
                      <w:sz w:val="20"/>
                      <w:szCs w:val="20"/>
                      <w:highlight w:val="white"/>
                    </w:rPr>
                    <w:t>"Line %d: %c Hello World"</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1</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128</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Print Line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dog_draw_</w:t>
                  </w:r>
                  <w:proofErr w:type="gramStart"/>
                  <w:r w:rsidRPr="002A0A01">
                    <w:rPr>
                      <w:rFonts w:ascii="Courier New" w:hAnsi="Courier New" w:cs="Courier New"/>
                      <w:color w:val="000000"/>
                      <w:sz w:val="20"/>
                      <w:szCs w:val="20"/>
                      <w:highlight w:val="white"/>
                    </w:rPr>
                    <w:t>rectangle</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0</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8</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127</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63</w:t>
                  </w:r>
                  <w:r w:rsidRPr="002A0A01">
                    <w:rPr>
                      <w:rFonts w:ascii="Courier New" w:hAnsi="Courier New" w:cs="Courier New"/>
                      <w:b/>
                      <w:bCs/>
                      <w:color w:val="000080"/>
                      <w:sz w:val="20"/>
                      <w:szCs w:val="20"/>
                      <w:highlight w:val="white"/>
                    </w:rPr>
                    <w:t>,</w:t>
                  </w:r>
                  <w:r w:rsidRPr="002A0A01">
                    <w:rPr>
                      <w:rFonts w:ascii="Courier New" w:hAnsi="Courier New" w:cs="Courier New"/>
                      <w:color w:val="FF8000"/>
                      <w:sz w:val="20"/>
                      <w:szCs w:val="20"/>
                      <w:highlight w:val="white"/>
                    </w:rPr>
                    <w:t>0</w:t>
                  </w:r>
                  <w:r w:rsidRPr="002A0A01">
                    <w:rPr>
                      <w:rFonts w:ascii="Courier New" w:hAnsi="Courier New" w:cs="Courier New"/>
                      <w:b/>
                      <w:bCs/>
                      <w:color w:val="000080"/>
                      <w:sz w:val="20"/>
                      <w:szCs w:val="20"/>
                      <w:highlight w:val="white"/>
                    </w:rPr>
                    <w:t>,</w:t>
                  </w:r>
                  <w:r w:rsidRPr="002A0A01">
                    <w:rPr>
                      <w:rFonts w:ascii="Courier New" w:hAnsi="Courier New" w:cs="Courier New"/>
                      <w:color w:val="808080"/>
                      <w:sz w:val="20"/>
                      <w:szCs w:val="20"/>
                      <w:highlight w:val="white"/>
                    </w:rPr>
                    <w:t>'s'</w:t>
                  </w:r>
                  <w:r w:rsidRPr="002A0A01">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Draw a rectangle</w:t>
                  </w:r>
                  <w:r>
                    <w:rPr>
                      <w:rFonts w:ascii="Courier New" w:hAnsi="Courier New" w:cs="Courier New"/>
                      <w:color w:val="008000"/>
                      <w:sz w:val="20"/>
                      <w:szCs w:val="20"/>
                      <w:highlight w:val="white"/>
                    </w:rPr>
                    <w:t xml:space="preserve"> *</w:t>
                  </w:r>
                  <w:r w:rsidRPr="002A0A01">
                    <w:rPr>
                      <w:rFonts w:ascii="Courier New" w:hAnsi="Courier New" w:cs="Courier New"/>
                      <w:color w:val="00800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Print the "LATEX" Logo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dog_putchar_</w:t>
                  </w:r>
                  <w:proofErr w:type="gramStart"/>
                  <w:r w:rsidRPr="002A0A01">
                    <w:rPr>
                      <w:rFonts w:ascii="Courier New" w:hAnsi="Courier New" w:cs="Courier New"/>
                      <w:color w:val="000000"/>
                      <w:sz w:val="20"/>
                      <w:szCs w:val="20"/>
                      <w:highlight w:val="white"/>
                    </w:rPr>
                    <w:t>select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25</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20</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808080"/>
                      <w:sz w:val="20"/>
                      <w:szCs w:val="20"/>
                      <w:highlight w:val="white"/>
                    </w:rPr>
                    <w:t>'L'</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dog_putchar_</w:t>
                  </w:r>
                  <w:proofErr w:type="gramStart"/>
                  <w:r w:rsidRPr="002A0A01">
                    <w:rPr>
                      <w:rFonts w:ascii="Courier New" w:hAnsi="Courier New" w:cs="Courier New"/>
                      <w:color w:val="000000"/>
                      <w:sz w:val="20"/>
                      <w:szCs w:val="20"/>
                      <w:highlight w:val="white"/>
                    </w:rPr>
                    <w:t>select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23</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26</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808080"/>
                      <w:sz w:val="20"/>
                      <w:szCs w:val="20"/>
                      <w:highlight w:val="white"/>
                    </w:rPr>
                    <w:t>'A'</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dog_putchar_</w:t>
                  </w:r>
                  <w:proofErr w:type="gramStart"/>
                  <w:r w:rsidRPr="002A0A01">
                    <w:rPr>
                      <w:rFonts w:ascii="Courier New" w:hAnsi="Courier New" w:cs="Courier New"/>
                      <w:color w:val="000000"/>
                      <w:sz w:val="20"/>
                      <w:szCs w:val="20"/>
                      <w:highlight w:val="white"/>
                    </w:rPr>
                    <w:t>select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25</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32</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808080"/>
                      <w:sz w:val="20"/>
                      <w:szCs w:val="20"/>
                      <w:highlight w:val="white"/>
                    </w:rPr>
                    <w:t>'T'</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dog_putchar_</w:t>
                  </w:r>
                  <w:proofErr w:type="gramStart"/>
                  <w:r w:rsidRPr="002A0A01">
                    <w:rPr>
                      <w:rFonts w:ascii="Courier New" w:hAnsi="Courier New" w:cs="Courier New"/>
                      <w:color w:val="000000"/>
                      <w:sz w:val="20"/>
                      <w:szCs w:val="20"/>
                      <w:highlight w:val="white"/>
                    </w:rPr>
                    <w:t>select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29</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38</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808080"/>
                      <w:sz w:val="20"/>
                      <w:szCs w:val="20"/>
                      <w:highlight w:val="white"/>
                    </w:rPr>
                    <w:t>'E'</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dog_putchar_</w:t>
                  </w:r>
                  <w:proofErr w:type="gramStart"/>
                  <w:r w:rsidRPr="002A0A01">
                    <w:rPr>
                      <w:rFonts w:ascii="Courier New" w:hAnsi="Courier New" w:cs="Courier New"/>
                      <w:color w:val="000000"/>
                      <w:sz w:val="20"/>
                      <w:szCs w:val="20"/>
                      <w:highlight w:val="white"/>
                    </w:rPr>
                    <w:t>select</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25</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FF8000"/>
                      <w:sz w:val="20"/>
                      <w:szCs w:val="20"/>
                      <w:highlight w:val="white"/>
                    </w:rPr>
                    <w:t>44</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sidRPr="002A0A01">
                    <w:rPr>
                      <w:rFonts w:ascii="Courier New" w:hAnsi="Courier New" w:cs="Courier New"/>
                      <w:color w:val="808080"/>
                      <w:sz w:val="20"/>
                      <w:szCs w:val="20"/>
                      <w:highlight w:val="white"/>
                    </w:rPr>
                    <w:t>'X'</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dog_set_</w:t>
                  </w:r>
                  <w:proofErr w:type="gramStart"/>
                  <w:r w:rsidRPr="002A0A01">
                    <w:rPr>
                      <w:rFonts w:ascii="Courier New" w:hAnsi="Courier New" w:cs="Courier New"/>
                      <w:color w:val="000000"/>
                      <w:sz w:val="20"/>
                      <w:szCs w:val="20"/>
                      <w:highlight w:val="white"/>
                    </w:rPr>
                    <w:t>page</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6</w:t>
                  </w:r>
                  <w:r w:rsidRPr="002A0A01">
                    <w:rPr>
                      <w:rFonts w:ascii="Courier New" w:hAnsi="Courier New" w:cs="Courier New"/>
                      <w:b/>
                      <w:bCs/>
                      <w:color w:val="000080"/>
                      <w:sz w:val="20"/>
                      <w:szCs w:val="20"/>
                      <w:highlight w:val="white"/>
                    </w:rPr>
                    <w:t>);</w:t>
                  </w:r>
                  <w:r w:rsidRPr="002A0A01">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Set printing page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dog_set_</w:t>
                  </w:r>
                  <w:proofErr w:type="gramStart"/>
                  <w:r w:rsidRPr="002A0A01">
                    <w:rPr>
                      <w:rFonts w:ascii="Courier New" w:hAnsi="Courier New" w:cs="Courier New"/>
                      <w:color w:val="000000"/>
                      <w:sz w:val="20"/>
                      <w:szCs w:val="20"/>
                      <w:highlight w:val="white"/>
                    </w:rPr>
                    <w:t>column</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20</w:t>
                  </w:r>
                  <w:r w:rsidRPr="002A0A01">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Set printing column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proofErr w:type="gramStart"/>
                  <w:r w:rsidRPr="002A0A01">
                    <w:rPr>
                      <w:rFonts w:ascii="Courier New" w:hAnsi="Courier New" w:cs="Courier New"/>
                      <w:color w:val="000000"/>
                      <w:sz w:val="20"/>
                      <w:szCs w:val="20"/>
                      <w:highlight w:val="white"/>
                    </w:rPr>
                    <w:t>printf</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808080"/>
                      <w:sz w:val="20"/>
                      <w:szCs w:val="20"/>
                      <w:highlight w:val="white"/>
                    </w:rPr>
                    <w:t>"Hello Rectangle"</w:t>
                  </w:r>
                  <w:r w:rsidRPr="002A0A01">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Print "Hello Rectangle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spellStart"/>
                  <w:r w:rsidRPr="002A0A01">
                    <w:rPr>
                      <w:rFonts w:ascii="Courier New" w:hAnsi="Courier New" w:cs="Courier New"/>
                      <w:color w:val="000000"/>
                      <w:sz w:val="20"/>
                      <w:szCs w:val="20"/>
                      <w:highlight w:val="white"/>
                    </w:rPr>
                    <w:t>dog_print_</w:t>
                  </w:r>
                  <w:proofErr w:type="gramStart"/>
                  <w:r w:rsidRPr="002A0A01">
                    <w:rPr>
                      <w:rFonts w:ascii="Courier New" w:hAnsi="Courier New" w:cs="Courier New"/>
                      <w:color w:val="000000"/>
                      <w:sz w:val="20"/>
                      <w:szCs w:val="20"/>
                      <w:highlight w:val="white"/>
                    </w:rPr>
                    <w:t>buffer</w:t>
                  </w:r>
                  <w:proofErr w:type="spellEnd"/>
                  <w:r w:rsidRPr="002A0A01">
                    <w:rPr>
                      <w:rFonts w:ascii="Courier New" w:hAnsi="Courier New" w:cs="Courier New"/>
                      <w:b/>
                      <w:bCs/>
                      <w:color w:val="000080"/>
                      <w:sz w:val="20"/>
                      <w:szCs w:val="20"/>
                      <w:highlight w:val="white"/>
                    </w:rPr>
                    <w:t>(</w:t>
                  </w:r>
                  <w:proofErr w:type="gramEnd"/>
                  <w:r w:rsidRPr="002A0A01">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Pr="002A0A01">
                    <w:rPr>
                      <w:rFonts w:ascii="Courier New" w:hAnsi="Courier New" w:cs="Courier New"/>
                      <w:color w:val="008000"/>
                      <w:sz w:val="20"/>
                      <w:szCs w:val="20"/>
                      <w:highlight w:val="white"/>
                    </w:rPr>
                    <w:t>/* IMPORTANT: Print buffer to screen */</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color w:val="000000"/>
                      <w:sz w:val="20"/>
                      <w:szCs w:val="20"/>
                      <w:highlight w:val="white"/>
                    </w:rPr>
                    <w:t xml:space="preserve">  </w:t>
                  </w:r>
                  <w:proofErr w:type="gramStart"/>
                  <w:r w:rsidRPr="002A0A01">
                    <w:rPr>
                      <w:rFonts w:ascii="Courier New" w:hAnsi="Courier New" w:cs="Courier New"/>
                      <w:b/>
                      <w:bCs/>
                      <w:color w:val="0000FF"/>
                      <w:sz w:val="20"/>
                      <w:szCs w:val="20"/>
                      <w:highlight w:val="white"/>
                    </w:rPr>
                    <w:t>while</w:t>
                  </w:r>
                  <w:r w:rsidRPr="002A0A01">
                    <w:rPr>
                      <w:rFonts w:ascii="Courier New" w:hAnsi="Courier New" w:cs="Courier New"/>
                      <w:b/>
                      <w:bCs/>
                      <w:color w:val="000080"/>
                      <w:sz w:val="20"/>
                      <w:szCs w:val="20"/>
                      <w:highlight w:val="white"/>
                    </w:rPr>
                    <w:t>(</w:t>
                  </w:r>
                  <w:proofErr w:type="gramEnd"/>
                  <w:r w:rsidRPr="002A0A01">
                    <w:rPr>
                      <w:rFonts w:ascii="Courier New" w:hAnsi="Courier New" w:cs="Courier New"/>
                      <w:color w:val="FF8000"/>
                      <w:sz w:val="20"/>
                      <w:szCs w:val="20"/>
                      <w:highlight w:val="white"/>
                    </w:rPr>
                    <w:t>1</w:t>
                  </w: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r w:rsidRPr="002A0A01">
                    <w:rPr>
                      <w:rFonts w:ascii="Courier New" w:hAnsi="Courier New" w:cs="Courier New"/>
                      <w:b/>
                      <w:bCs/>
                      <w:color w:val="000080"/>
                      <w:sz w:val="20"/>
                      <w:szCs w:val="20"/>
                      <w:highlight w:val="white"/>
                    </w:rPr>
                    <w:t>}</w:t>
                  </w: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rsidP="002A0A01">
                  <w:pPr>
                    <w:autoSpaceDE w:val="0"/>
                    <w:autoSpaceDN w:val="0"/>
                    <w:adjustRightInd w:val="0"/>
                    <w:spacing w:after="0" w:line="240" w:lineRule="auto"/>
                    <w:rPr>
                      <w:rFonts w:ascii="Courier New" w:hAnsi="Courier New" w:cs="Courier New"/>
                      <w:color w:val="000000"/>
                      <w:sz w:val="20"/>
                      <w:szCs w:val="20"/>
                      <w:highlight w:val="white"/>
                    </w:rPr>
                  </w:pPr>
                </w:p>
                <w:p w:rsidR="00462FBA" w:rsidRPr="002A0A01" w:rsidRDefault="00462FBA">
                  <w:pPr>
                    <w:rPr>
                      <w:sz w:val="20"/>
                      <w:szCs w:val="20"/>
                    </w:rPr>
                  </w:pPr>
                </w:p>
              </w:txbxContent>
            </v:textbox>
          </v:shape>
        </w:pict>
      </w:r>
    </w:p>
    <w:p w:rsidR="00BF0E28" w:rsidRPr="00E1186C" w:rsidRDefault="00BF0E28" w:rsidP="00E1186C">
      <w:pPr>
        <w:ind w:left="720"/>
      </w:pPr>
    </w:p>
    <w:p w:rsidR="00FE0FB7" w:rsidRDefault="00FE0FB7"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F72AAE" w:rsidP="004D03AB">
      <w:r>
        <w:rPr>
          <w:noProof/>
        </w:rPr>
        <w:pict>
          <v:shape id="_x0000_s1063" type="#_x0000_t202" style="position:absolute;margin-left:5.2pt;margin-top:183.1pt;width:196.65pt;height:.05pt;z-index:251680768" stroked="f">
            <v:textbox style="mso-fit-shape-to-text:t" inset="0,0,0,0">
              <w:txbxContent>
                <w:p w:rsidR="00462FBA" w:rsidRPr="00D4724B" w:rsidRDefault="00462FBA" w:rsidP="00F72AAE">
                  <w:pPr>
                    <w:pStyle w:val="Caption"/>
                    <w:rPr>
                      <w:noProof/>
                    </w:rPr>
                  </w:pPr>
                  <w:r>
                    <w:t xml:space="preserve">Figure </w:t>
                  </w:r>
                  <w:fldSimple w:instr=" SEQ Figure \* ARABIC ">
                    <w:r w:rsidR="00F90702">
                      <w:rPr>
                        <w:noProof/>
                      </w:rPr>
                      <w:t>12</w:t>
                    </w:r>
                  </w:fldSimple>
                  <w:r>
                    <w:t>: Code Snippet and Resulting Display</w:t>
                  </w:r>
                </w:p>
              </w:txbxContent>
            </v:textbox>
          </v:shape>
        </w:pict>
      </w:r>
      <w:r>
        <w:rPr>
          <w:noProof/>
        </w:rPr>
        <w:drawing>
          <wp:anchor distT="0" distB="0" distL="114300" distR="114300" simplePos="0" relativeHeight="251678720" behindDoc="0" locked="0" layoutInCell="1" allowOverlap="1">
            <wp:simplePos x="0" y="0"/>
            <wp:positionH relativeFrom="column">
              <wp:posOffset>66552</wp:posOffset>
            </wp:positionH>
            <wp:positionV relativeFrom="paragraph">
              <wp:posOffset>309773</wp:posOffset>
            </wp:positionV>
            <wp:extent cx="2497884" cy="1959428"/>
            <wp:effectExtent l="19050" t="0" r="0" b="0"/>
            <wp:wrapNone/>
            <wp:docPr id="7" name="Picture 6" descr="G:\DCIM\Camera\IMG_20131216_2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31216_230324.jpg"/>
                    <pic:cNvPicPr>
                      <a:picLocks noChangeAspect="1" noChangeArrowheads="1"/>
                    </pic:cNvPicPr>
                  </pic:nvPicPr>
                  <pic:blipFill>
                    <a:blip r:embed="rId22" cstate="print"/>
                    <a:srcRect l="17886" t="18400" r="23179" b="19458"/>
                    <a:stretch>
                      <a:fillRect/>
                    </a:stretch>
                  </pic:blipFill>
                  <pic:spPr bwMode="auto">
                    <a:xfrm>
                      <a:off x="0" y="0"/>
                      <a:ext cx="2497884" cy="1959428"/>
                    </a:xfrm>
                    <a:prstGeom prst="rect">
                      <a:avLst/>
                    </a:prstGeom>
                    <a:noFill/>
                    <a:ln w="9525">
                      <a:noFill/>
                      <a:miter lim="800000"/>
                      <a:headEnd/>
                      <a:tailEnd/>
                    </a:ln>
                  </pic:spPr>
                </pic:pic>
              </a:graphicData>
            </a:graphic>
          </wp:anchor>
        </w:drawing>
      </w:r>
    </w:p>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2A0A01" w:rsidRDefault="002A0A01" w:rsidP="004D03AB"/>
    <w:p w:rsidR="005D2537" w:rsidRDefault="005D2537" w:rsidP="005D2537">
      <w:pPr>
        <w:pStyle w:val="Heading1"/>
      </w:pPr>
      <w:bookmarkStart w:id="15" w:name="_Toc375002510"/>
      <w:r>
        <w:lastRenderedPageBreak/>
        <w:t>Conclusion</w:t>
      </w:r>
      <w:bookmarkEnd w:id="15"/>
    </w:p>
    <w:p w:rsidR="005D2537" w:rsidRDefault="005D2537" w:rsidP="005D2537">
      <w:r>
        <w:tab/>
        <w:t xml:space="preserve">The Electronic Arts DOGM128 should prove to be a very useful device and a suitable replacement to the 3-line displays currently being used.  However, given the fact that the display has a much steeper learning curve, a library is essential to using it as an educational tool. Of course, this library does mostly everything a student in ESE 381 would possibly need, so letting them use this library directly may not be of much educational value. Some of the best coders in the world </w:t>
      </w:r>
      <w:r w:rsidR="00AA0C4D">
        <w:t xml:space="preserve">began their career not by writing software, but by hacking it instead.  Perhaps it may be of educational value to “break” portions of this library and allow students to come up with their own solutions to the problems. </w:t>
      </w:r>
    </w:p>
    <w:p w:rsidR="00C76338" w:rsidRDefault="00C76338" w:rsidP="003665D0">
      <w:pPr>
        <w:pStyle w:val="Heading1"/>
      </w:pPr>
      <w:bookmarkStart w:id="16" w:name="_Toc375002511"/>
    </w:p>
    <w:p w:rsidR="00C76338" w:rsidRDefault="00C76338" w:rsidP="003665D0">
      <w:pPr>
        <w:pStyle w:val="Heading1"/>
      </w:pPr>
    </w:p>
    <w:p w:rsidR="00C76338" w:rsidRDefault="00C76338" w:rsidP="003665D0">
      <w:pPr>
        <w:pStyle w:val="Heading1"/>
      </w:pPr>
    </w:p>
    <w:p w:rsidR="003665D0" w:rsidRDefault="00EC52DC" w:rsidP="003665D0">
      <w:pPr>
        <w:pStyle w:val="Heading1"/>
      </w:pPr>
      <w:r>
        <w:t>Links</w:t>
      </w:r>
      <w:bookmarkEnd w:id="16"/>
    </w:p>
    <w:p w:rsidR="00EC52DC" w:rsidRDefault="00EC52DC" w:rsidP="00EC52DC"/>
    <w:p w:rsidR="00EC52DC" w:rsidRDefault="0053796C" w:rsidP="00EC52DC">
      <w:pPr>
        <w:pStyle w:val="ListParagraph"/>
        <w:numPr>
          <w:ilvl w:val="0"/>
          <w:numId w:val="1"/>
        </w:numPr>
      </w:pPr>
      <w:hyperlink r:id="rId23" w:anchor="googlebase" w:history="1">
        <w:r w:rsidR="00694DB4" w:rsidRPr="007C2D8E">
          <w:rPr>
            <w:rStyle w:val="Hyperlink"/>
          </w:rPr>
          <w:t>http://www.cutedigi.com/development-tools/avr/cutedigi-atmega128a-system-board.html#googlebase</w:t>
        </w:r>
      </w:hyperlink>
    </w:p>
    <w:p w:rsidR="00694DB4" w:rsidRDefault="0053796C" w:rsidP="00EC52DC">
      <w:pPr>
        <w:pStyle w:val="ListParagraph"/>
        <w:numPr>
          <w:ilvl w:val="0"/>
          <w:numId w:val="1"/>
        </w:numPr>
      </w:pPr>
      <w:hyperlink r:id="rId24" w:history="1">
        <w:r w:rsidR="00694DB4" w:rsidRPr="007C2D8E">
          <w:rPr>
            <w:rStyle w:val="Hyperlink"/>
          </w:rPr>
          <w:t>http://www.youtube.com/watch?v=PPo6sszdu78</w:t>
        </w:r>
      </w:hyperlink>
    </w:p>
    <w:p w:rsidR="003665D0" w:rsidRDefault="003665D0" w:rsidP="003665D0">
      <w:pPr>
        <w:pStyle w:val="Heading1"/>
      </w:pPr>
      <w:bookmarkStart w:id="17" w:name="_Toc375002512"/>
      <w:r>
        <w:t>References</w:t>
      </w:r>
      <w:bookmarkEnd w:id="17"/>
    </w:p>
    <w:p w:rsidR="00F72AAE" w:rsidRPr="00F72AAE" w:rsidRDefault="00F72AAE" w:rsidP="00F72AAE"/>
    <w:p w:rsidR="00F72AAE" w:rsidRPr="00F954B8" w:rsidRDefault="00F72AAE" w:rsidP="00F72AAE">
      <w:pPr>
        <w:pStyle w:val="ListParagraph"/>
        <w:numPr>
          <w:ilvl w:val="0"/>
          <w:numId w:val="3"/>
        </w:numPr>
        <w:spacing w:after="0" w:line="240" w:lineRule="auto"/>
        <w:rPr>
          <w:rFonts w:eastAsia="Times New Roman" w:cs="Times New Roman"/>
        </w:rPr>
      </w:pPr>
      <w:r w:rsidRPr="00F954B8">
        <w:rPr>
          <w:rFonts w:eastAsia="Times New Roman" w:cs="Times New Roman"/>
        </w:rPr>
        <w:t xml:space="preserve">Kraus, Oliver. (2011) dogm128: Library for the </w:t>
      </w:r>
      <w:proofErr w:type="spellStart"/>
      <w:r w:rsidRPr="00F954B8">
        <w:rPr>
          <w:rFonts w:eastAsia="Times New Roman" w:cs="Times New Roman"/>
        </w:rPr>
        <w:t>Dogm</w:t>
      </w:r>
      <w:proofErr w:type="spellEnd"/>
      <w:r w:rsidRPr="00F954B8">
        <w:rPr>
          <w:rFonts w:eastAsia="Times New Roman" w:cs="Times New Roman"/>
        </w:rPr>
        <w:t xml:space="preserve">-Graphics-LCD [Computer program]. Available at </w:t>
      </w:r>
      <w:hyperlink r:id="rId25" w:history="1">
        <w:r w:rsidR="00F954B8" w:rsidRPr="00F954B8">
          <w:rPr>
            <w:rStyle w:val="Hyperlink"/>
            <w:rFonts w:eastAsia="Times New Roman" w:cs="Times New Roman"/>
          </w:rPr>
          <w:t>http://code.google.com/p/dogm128</w:t>
        </w:r>
      </w:hyperlink>
      <w:r w:rsidR="00F954B8" w:rsidRPr="00F954B8">
        <w:rPr>
          <w:rFonts w:eastAsia="Times New Roman" w:cs="Times New Roman"/>
        </w:rPr>
        <w:t xml:space="preserve"> </w:t>
      </w:r>
      <w:r w:rsidRPr="00F954B8">
        <w:rPr>
          <w:rFonts w:eastAsia="Times New Roman" w:cs="Times New Roman"/>
        </w:rPr>
        <w:t xml:space="preserve">(Accessed </w:t>
      </w:r>
      <w:r w:rsidR="00F954B8" w:rsidRPr="00F954B8">
        <w:rPr>
          <w:rFonts w:eastAsia="Times New Roman" w:cs="Times New Roman"/>
        </w:rPr>
        <w:t>October 2013)</w:t>
      </w:r>
    </w:p>
    <w:p w:rsidR="00F954B8" w:rsidRPr="00F954B8" w:rsidRDefault="00F954B8" w:rsidP="00F954B8">
      <w:pPr>
        <w:pStyle w:val="ListParagraph"/>
        <w:numPr>
          <w:ilvl w:val="0"/>
          <w:numId w:val="3"/>
        </w:numPr>
      </w:pPr>
      <w:r>
        <w:t>Electronic Assembly</w:t>
      </w:r>
      <w:r w:rsidRPr="00F954B8">
        <w:t>, “</w:t>
      </w:r>
      <w:r>
        <w:t>DOGM Graphic Series</w:t>
      </w:r>
      <w:r w:rsidRPr="00F954B8">
        <w:t xml:space="preserve">” </w:t>
      </w:r>
      <w:r>
        <w:t>EA DOGM128-6</w:t>
      </w:r>
      <w:r w:rsidRPr="00F954B8">
        <w:t xml:space="preserve"> datasheet, [Revised </w:t>
      </w:r>
      <w:r>
        <w:t>Oct</w:t>
      </w:r>
      <w:r w:rsidRPr="00F954B8">
        <w:t>.</w:t>
      </w:r>
      <w:r>
        <w:t xml:space="preserve"> 2009</w:t>
      </w:r>
      <w:r w:rsidRPr="00F954B8">
        <w:t>].</w:t>
      </w:r>
    </w:p>
    <w:p w:rsidR="00F954B8" w:rsidRPr="00F954B8" w:rsidRDefault="00F954B8" w:rsidP="00F954B8">
      <w:pPr>
        <w:pStyle w:val="ListParagraph"/>
        <w:spacing w:after="0" w:line="240" w:lineRule="auto"/>
        <w:rPr>
          <w:rFonts w:eastAsia="Times New Roman" w:cs="Times New Roman"/>
        </w:rPr>
      </w:pPr>
    </w:p>
    <w:p w:rsidR="00F954B8" w:rsidRPr="00F954B8" w:rsidRDefault="00F954B8" w:rsidP="00F954B8">
      <w:pPr>
        <w:pStyle w:val="ListParagraph"/>
        <w:spacing w:after="0" w:line="240" w:lineRule="auto"/>
        <w:rPr>
          <w:rFonts w:eastAsia="Times New Roman" w:cs="Times New Roman"/>
        </w:rPr>
      </w:pPr>
    </w:p>
    <w:p w:rsidR="003665D0" w:rsidRPr="004E5A26" w:rsidRDefault="003665D0" w:rsidP="00F72AAE">
      <w:pPr>
        <w:ind w:left="360"/>
      </w:pPr>
    </w:p>
    <w:p w:rsidR="003665D0" w:rsidRPr="004E5A26" w:rsidRDefault="003665D0" w:rsidP="003665D0"/>
    <w:p w:rsidR="003665D0" w:rsidRPr="007605E1" w:rsidRDefault="003665D0" w:rsidP="003665D0">
      <w:pPr>
        <w:pStyle w:val="Heading1"/>
      </w:pPr>
    </w:p>
    <w:p w:rsidR="00326F92" w:rsidRDefault="00326F92"/>
    <w:sectPr w:rsidR="00326F92" w:rsidSect="00E24796">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07A" w:rsidRDefault="00D2707A" w:rsidP="0053796C">
      <w:pPr>
        <w:spacing w:after="0" w:line="240" w:lineRule="auto"/>
      </w:pPr>
      <w:r>
        <w:separator/>
      </w:r>
    </w:p>
  </w:endnote>
  <w:endnote w:type="continuationSeparator" w:id="0">
    <w:p w:rsidR="00D2707A" w:rsidRDefault="00D2707A" w:rsidP="00537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782"/>
      <w:docPartObj>
        <w:docPartGallery w:val="Page Numbers (Bottom of Page)"/>
        <w:docPartUnique/>
      </w:docPartObj>
    </w:sdtPr>
    <w:sdtEndPr>
      <w:rPr>
        <w:color w:val="7F7F7F" w:themeColor="background1" w:themeShade="7F"/>
        <w:spacing w:val="60"/>
      </w:rPr>
    </w:sdtEndPr>
    <w:sdtContent>
      <w:p w:rsidR="00462FBA" w:rsidRDefault="00462FBA">
        <w:pPr>
          <w:pStyle w:val="Footer"/>
          <w:pBdr>
            <w:top w:val="single" w:sz="4" w:space="1" w:color="D9D9D9" w:themeColor="background1" w:themeShade="D9"/>
          </w:pBdr>
          <w:rPr>
            <w:b/>
          </w:rPr>
        </w:pPr>
        <w:fldSimple w:instr=" PAGE   \* MERGEFORMAT ">
          <w:r w:rsidR="00F90702" w:rsidRPr="00F90702">
            <w:rPr>
              <w:b/>
              <w:noProof/>
            </w:rPr>
            <w:t>5</w:t>
          </w:r>
        </w:fldSimple>
        <w:r>
          <w:rPr>
            <w:b/>
          </w:rPr>
          <w:t xml:space="preserve"> | </w:t>
        </w:r>
        <w:r>
          <w:rPr>
            <w:color w:val="7F7F7F" w:themeColor="background1" w:themeShade="7F"/>
            <w:spacing w:val="60"/>
          </w:rPr>
          <w:t>Page</w:t>
        </w:r>
      </w:p>
    </w:sdtContent>
  </w:sdt>
  <w:p w:rsidR="00462FBA" w:rsidRDefault="00462F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570"/>
      <w:docPartObj>
        <w:docPartGallery w:val="Page Numbers (Bottom of Page)"/>
        <w:docPartUnique/>
      </w:docPartObj>
    </w:sdtPr>
    <w:sdtEndPr>
      <w:rPr>
        <w:color w:val="7F7F7F" w:themeColor="background1" w:themeShade="7F"/>
        <w:spacing w:val="60"/>
      </w:rPr>
    </w:sdtEndPr>
    <w:sdtContent>
      <w:p w:rsidR="00462FBA" w:rsidRDefault="00462FBA">
        <w:pPr>
          <w:pStyle w:val="Footer"/>
          <w:pBdr>
            <w:top w:val="single" w:sz="4" w:space="1" w:color="D9D9D9" w:themeColor="background1" w:themeShade="D9"/>
          </w:pBdr>
          <w:rPr>
            <w:b/>
          </w:rPr>
        </w:pPr>
        <w:fldSimple w:instr=" PAGE   \* MERGEFORMAT ">
          <w:r w:rsidR="00F90702" w:rsidRPr="00F90702">
            <w:rPr>
              <w:b/>
              <w:noProof/>
            </w:rPr>
            <w:t>i</w:t>
          </w:r>
        </w:fldSimple>
        <w:r>
          <w:rPr>
            <w:b/>
          </w:rPr>
          <w:t xml:space="preserve"> | </w:t>
        </w:r>
        <w:r>
          <w:rPr>
            <w:color w:val="7F7F7F" w:themeColor="background1" w:themeShade="7F"/>
            <w:spacing w:val="60"/>
          </w:rPr>
          <w:t>Page</w:t>
        </w:r>
      </w:p>
    </w:sdtContent>
  </w:sdt>
  <w:p w:rsidR="00462FBA" w:rsidRDefault="00462F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BA" w:rsidRDefault="00462FB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603"/>
      <w:docPartObj>
        <w:docPartGallery w:val="Page Numbers (Bottom of Page)"/>
        <w:docPartUnique/>
      </w:docPartObj>
    </w:sdtPr>
    <w:sdtEndPr>
      <w:rPr>
        <w:color w:val="7F7F7F" w:themeColor="background1" w:themeShade="7F"/>
        <w:spacing w:val="60"/>
      </w:rPr>
    </w:sdtEndPr>
    <w:sdtContent>
      <w:p w:rsidR="00462FBA" w:rsidRDefault="00462FBA">
        <w:pPr>
          <w:pStyle w:val="Footer"/>
          <w:pBdr>
            <w:top w:val="single" w:sz="4" w:space="1" w:color="D9D9D9" w:themeColor="background1" w:themeShade="D9"/>
          </w:pBdr>
          <w:rPr>
            <w:b/>
          </w:rPr>
        </w:pPr>
        <w:fldSimple w:instr=" PAGE   \* MERGEFORMAT ">
          <w:r w:rsidR="00F90702" w:rsidRPr="00F90702">
            <w:rPr>
              <w:b/>
              <w:noProof/>
            </w:rPr>
            <w:t>1</w:t>
          </w:r>
        </w:fldSimple>
        <w:r>
          <w:rPr>
            <w:b/>
          </w:rPr>
          <w:t xml:space="preserve"> | </w:t>
        </w:r>
        <w:r>
          <w:rPr>
            <w:color w:val="7F7F7F" w:themeColor="background1" w:themeShade="7F"/>
            <w:spacing w:val="60"/>
          </w:rPr>
          <w:t>Page</w:t>
        </w:r>
      </w:p>
    </w:sdtContent>
  </w:sdt>
  <w:p w:rsidR="00462FBA" w:rsidRDefault="00462F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07A" w:rsidRDefault="00D2707A" w:rsidP="0053796C">
      <w:pPr>
        <w:spacing w:after="0" w:line="240" w:lineRule="auto"/>
      </w:pPr>
      <w:r>
        <w:separator/>
      </w:r>
    </w:p>
  </w:footnote>
  <w:footnote w:type="continuationSeparator" w:id="0">
    <w:p w:rsidR="00D2707A" w:rsidRDefault="00D2707A" w:rsidP="005379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D84"/>
    <w:multiLevelType w:val="hybridMultilevel"/>
    <w:tmpl w:val="01406D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EA0C2E"/>
    <w:multiLevelType w:val="hybridMultilevel"/>
    <w:tmpl w:val="32B2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F46539"/>
    <w:multiLevelType w:val="hybridMultilevel"/>
    <w:tmpl w:val="2A402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665D0"/>
    <w:rsid w:val="000244DF"/>
    <w:rsid w:val="00082928"/>
    <w:rsid w:val="00083695"/>
    <w:rsid w:val="000A0BB7"/>
    <w:rsid w:val="000C69BB"/>
    <w:rsid w:val="00122F76"/>
    <w:rsid w:val="00137F28"/>
    <w:rsid w:val="001A4E73"/>
    <w:rsid w:val="001B2913"/>
    <w:rsid w:val="00211C7E"/>
    <w:rsid w:val="00217D90"/>
    <w:rsid w:val="002A0A01"/>
    <w:rsid w:val="00305B9B"/>
    <w:rsid w:val="00312123"/>
    <w:rsid w:val="00326F92"/>
    <w:rsid w:val="00333ED1"/>
    <w:rsid w:val="003350C5"/>
    <w:rsid w:val="00342AE0"/>
    <w:rsid w:val="00345124"/>
    <w:rsid w:val="003665D0"/>
    <w:rsid w:val="00394AD8"/>
    <w:rsid w:val="00397C27"/>
    <w:rsid w:val="003A1DB0"/>
    <w:rsid w:val="00420F0B"/>
    <w:rsid w:val="00462FBA"/>
    <w:rsid w:val="004742D1"/>
    <w:rsid w:val="004D03AB"/>
    <w:rsid w:val="0053796C"/>
    <w:rsid w:val="00553ECE"/>
    <w:rsid w:val="005A2458"/>
    <w:rsid w:val="005D2537"/>
    <w:rsid w:val="005D64BF"/>
    <w:rsid w:val="005F20C8"/>
    <w:rsid w:val="00602522"/>
    <w:rsid w:val="00607960"/>
    <w:rsid w:val="006125AB"/>
    <w:rsid w:val="006161A6"/>
    <w:rsid w:val="00671F49"/>
    <w:rsid w:val="00694DB4"/>
    <w:rsid w:val="006C5901"/>
    <w:rsid w:val="006F4694"/>
    <w:rsid w:val="00702462"/>
    <w:rsid w:val="007134A6"/>
    <w:rsid w:val="0073352D"/>
    <w:rsid w:val="0073483E"/>
    <w:rsid w:val="007976B2"/>
    <w:rsid w:val="007A6898"/>
    <w:rsid w:val="007C38A5"/>
    <w:rsid w:val="007F164A"/>
    <w:rsid w:val="008704C6"/>
    <w:rsid w:val="008A03E0"/>
    <w:rsid w:val="008A292A"/>
    <w:rsid w:val="008B256F"/>
    <w:rsid w:val="008C5713"/>
    <w:rsid w:val="0091639E"/>
    <w:rsid w:val="00936E4A"/>
    <w:rsid w:val="00964F64"/>
    <w:rsid w:val="009850F6"/>
    <w:rsid w:val="00987504"/>
    <w:rsid w:val="009E57EE"/>
    <w:rsid w:val="00A01E01"/>
    <w:rsid w:val="00A03175"/>
    <w:rsid w:val="00A1673B"/>
    <w:rsid w:val="00A67AFF"/>
    <w:rsid w:val="00AA0C4D"/>
    <w:rsid w:val="00B16054"/>
    <w:rsid w:val="00B67327"/>
    <w:rsid w:val="00B735B1"/>
    <w:rsid w:val="00BF0E28"/>
    <w:rsid w:val="00C53761"/>
    <w:rsid w:val="00C76338"/>
    <w:rsid w:val="00CB07B6"/>
    <w:rsid w:val="00CB3EBC"/>
    <w:rsid w:val="00CB7631"/>
    <w:rsid w:val="00CC7664"/>
    <w:rsid w:val="00CE4880"/>
    <w:rsid w:val="00D03B8A"/>
    <w:rsid w:val="00D2707A"/>
    <w:rsid w:val="00D30FA6"/>
    <w:rsid w:val="00DA263D"/>
    <w:rsid w:val="00DA40D6"/>
    <w:rsid w:val="00DE2339"/>
    <w:rsid w:val="00E1186C"/>
    <w:rsid w:val="00E24796"/>
    <w:rsid w:val="00E3178E"/>
    <w:rsid w:val="00E8454F"/>
    <w:rsid w:val="00EB2E9B"/>
    <w:rsid w:val="00EC52DC"/>
    <w:rsid w:val="00ED76BA"/>
    <w:rsid w:val="00F15CC1"/>
    <w:rsid w:val="00F639FE"/>
    <w:rsid w:val="00F72AAE"/>
    <w:rsid w:val="00F74013"/>
    <w:rsid w:val="00F83527"/>
    <w:rsid w:val="00F90702"/>
    <w:rsid w:val="00F954B8"/>
    <w:rsid w:val="00FE0FB7"/>
    <w:rsid w:val="00FF0B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extrusioncolor="red"/>
    </o:shapedefaults>
    <o:shapelayout v:ext="edit">
      <o:idmap v:ext="edit" data="1"/>
      <o:rules v:ext="edit">
        <o:r id="V:Rule1" type="callout" idref="#_x0000_s1042"/>
        <o:r id="V:Rule7" type="connector" idref="#_x0000_s1058"/>
        <o:r id="V:Rule9"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5D0"/>
  </w:style>
  <w:style w:type="paragraph" w:styleId="Heading1">
    <w:name w:val="heading 1"/>
    <w:basedOn w:val="Normal"/>
    <w:next w:val="Normal"/>
    <w:link w:val="Heading1Char"/>
    <w:uiPriority w:val="9"/>
    <w:qFormat/>
    <w:rsid w:val="00366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5D0"/>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57EE"/>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5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5D0"/>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3665D0"/>
    <w:pPr>
      <w:spacing w:after="0" w:line="240" w:lineRule="auto"/>
    </w:pPr>
    <w:rPr>
      <w:rFonts w:eastAsiaTheme="minorEastAsia"/>
    </w:rPr>
  </w:style>
  <w:style w:type="character" w:customStyle="1" w:styleId="NoSpacingChar">
    <w:name w:val="No Spacing Char"/>
    <w:basedOn w:val="DefaultParagraphFont"/>
    <w:link w:val="NoSpacing"/>
    <w:uiPriority w:val="1"/>
    <w:rsid w:val="003665D0"/>
    <w:rPr>
      <w:rFonts w:eastAsiaTheme="minorEastAsia"/>
    </w:rPr>
  </w:style>
  <w:style w:type="paragraph" w:styleId="Footer">
    <w:name w:val="footer"/>
    <w:basedOn w:val="Normal"/>
    <w:link w:val="FooterChar"/>
    <w:uiPriority w:val="99"/>
    <w:unhideWhenUsed/>
    <w:rsid w:val="00366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5D0"/>
  </w:style>
  <w:style w:type="paragraph" w:styleId="TOCHeading">
    <w:name w:val="TOC Heading"/>
    <w:basedOn w:val="Heading1"/>
    <w:next w:val="Normal"/>
    <w:uiPriority w:val="39"/>
    <w:semiHidden/>
    <w:unhideWhenUsed/>
    <w:qFormat/>
    <w:rsid w:val="003665D0"/>
    <w:pPr>
      <w:outlineLvl w:val="9"/>
    </w:pPr>
  </w:style>
  <w:style w:type="paragraph" w:styleId="TOC1">
    <w:name w:val="toc 1"/>
    <w:basedOn w:val="Normal"/>
    <w:next w:val="Normal"/>
    <w:autoRedefine/>
    <w:uiPriority w:val="39"/>
    <w:unhideWhenUsed/>
    <w:rsid w:val="003665D0"/>
    <w:pPr>
      <w:spacing w:after="100"/>
    </w:pPr>
  </w:style>
  <w:style w:type="character" w:styleId="Hyperlink">
    <w:name w:val="Hyperlink"/>
    <w:basedOn w:val="DefaultParagraphFont"/>
    <w:uiPriority w:val="99"/>
    <w:unhideWhenUsed/>
    <w:rsid w:val="003665D0"/>
    <w:rPr>
      <w:color w:val="0000FF" w:themeColor="hyperlink"/>
      <w:u w:val="single"/>
    </w:rPr>
  </w:style>
  <w:style w:type="paragraph" w:styleId="TOC2">
    <w:name w:val="toc 2"/>
    <w:basedOn w:val="Normal"/>
    <w:next w:val="Normal"/>
    <w:autoRedefine/>
    <w:uiPriority w:val="39"/>
    <w:unhideWhenUsed/>
    <w:rsid w:val="003665D0"/>
    <w:pPr>
      <w:spacing w:after="100"/>
      <w:ind w:left="220"/>
    </w:pPr>
  </w:style>
  <w:style w:type="paragraph" w:styleId="BalloonText">
    <w:name w:val="Balloon Text"/>
    <w:basedOn w:val="Normal"/>
    <w:link w:val="BalloonTextChar"/>
    <w:uiPriority w:val="99"/>
    <w:semiHidden/>
    <w:unhideWhenUsed/>
    <w:rsid w:val="00366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5D0"/>
    <w:rPr>
      <w:rFonts w:ascii="Tahoma" w:hAnsi="Tahoma" w:cs="Tahoma"/>
      <w:sz w:val="16"/>
      <w:szCs w:val="16"/>
    </w:rPr>
  </w:style>
  <w:style w:type="paragraph" w:styleId="ListParagraph">
    <w:name w:val="List Paragraph"/>
    <w:basedOn w:val="Normal"/>
    <w:uiPriority w:val="34"/>
    <w:qFormat/>
    <w:rsid w:val="00EC52DC"/>
    <w:pPr>
      <w:ind w:left="720"/>
      <w:contextualSpacing/>
    </w:pPr>
  </w:style>
  <w:style w:type="character" w:styleId="PlaceholderText">
    <w:name w:val="Placeholder Text"/>
    <w:basedOn w:val="DefaultParagraphFont"/>
    <w:uiPriority w:val="99"/>
    <w:semiHidden/>
    <w:rsid w:val="00602522"/>
    <w:rPr>
      <w:color w:val="808080"/>
    </w:rPr>
  </w:style>
  <w:style w:type="table" w:styleId="TableGrid">
    <w:name w:val="Table Grid"/>
    <w:basedOn w:val="TableNormal"/>
    <w:uiPriority w:val="59"/>
    <w:rsid w:val="00797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7976B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122F76"/>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9E57EE"/>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30FA6"/>
    <w:rPr>
      <w:color w:val="800080" w:themeColor="followedHyperlink"/>
      <w:u w:val="single"/>
    </w:rPr>
  </w:style>
  <w:style w:type="table" w:customStyle="1" w:styleId="LightShading-Accent1">
    <w:name w:val="Light Shading Accent 1"/>
    <w:basedOn w:val="TableNormal"/>
    <w:uiPriority w:val="60"/>
    <w:rsid w:val="00DE233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ED76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76BA"/>
  </w:style>
  <w:style w:type="character" w:customStyle="1" w:styleId="highlight">
    <w:name w:val="highlight"/>
    <w:basedOn w:val="DefaultParagraphFont"/>
    <w:rsid w:val="00F954B8"/>
  </w:style>
  <w:style w:type="paragraph" w:styleId="TOC3">
    <w:name w:val="toc 3"/>
    <w:basedOn w:val="Normal"/>
    <w:next w:val="Normal"/>
    <w:autoRedefine/>
    <w:uiPriority w:val="39"/>
    <w:unhideWhenUsed/>
    <w:rsid w:val="006F4694"/>
    <w:pPr>
      <w:spacing w:after="100"/>
      <w:ind w:left="440"/>
    </w:pPr>
  </w:style>
</w:styles>
</file>

<file path=word/webSettings.xml><?xml version="1.0" encoding="utf-8"?>
<w:webSettings xmlns:r="http://schemas.openxmlformats.org/officeDocument/2006/relationships" xmlns:w="http://schemas.openxmlformats.org/wordprocessingml/2006/main">
  <w:divs>
    <w:div w:id="175047640">
      <w:bodyDiv w:val="1"/>
      <w:marLeft w:val="0"/>
      <w:marRight w:val="0"/>
      <w:marTop w:val="0"/>
      <w:marBottom w:val="0"/>
      <w:divBdr>
        <w:top w:val="none" w:sz="0" w:space="0" w:color="auto"/>
        <w:left w:val="none" w:sz="0" w:space="0" w:color="auto"/>
        <w:bottom w:val="none" w:sz="0" w:space="0" w:color="auto"/>
        <w:right w:val="none" w:sz="0" w:space="0" w:color="auto"/>
      </w:divBdr>
      <w:divsChild>
        <w:div w:id="1967587900">
          <w:marLeft w:val="0"/>
          <w:marRight w:val="0"/>
          <w:marTop w:val="0"/>
          <w:marBottom w:val="0"/>
          <w:divBdr>
            <w:top w:val="none" w:sz="0" w:space="0" w:color="auto"/>
            <w:left w:val="none" w:sz="0" w:space="0" w:color="auto"/>
            <w:bottom w:val="none" w:sz="0" w:space="0" w:color="auto"/>
            <w:right w:val="none" w:sz="0" w:space="0" w:color="auto"/>
          </w:divBdr>
        </w:div>
        <w:div w:id="1313094591">
          <w:marLeft w:val="0"/>
          <w:marRight w:val="0"/>
          <w:marTop w:val="0"/>
          <w:marBottom w:val="0"/>
          <w:divBdr>
            <w:top w:val="none" w:sz="0" w:space="0" w:color="auto"/>
            <w:left w:val="none" w:sz="0" w:space="0" w:color="auto"/>
            <w:bottom w:val="none" w:sz="0" w:space="0" w:color="auto"/>
            <w:right w:val="none" w:sz="0" w:space="0" w:color="auto"/>
          </w:divBdr>
        </w:div>
        <w:div w:id="718356962">
          <w:marLeft w:val="0"/>
          <w:marRight w:val="0"/>
          <w:marTop w:val="0"/>
          <w:marBottom w:val="0"/>
          <w:divBdr>
            <w:top w:val="none" w:sz="0" w:space="0" w:color="auto"/>
            <w:left w:val="none" w:sz="0" w:space="0" w:color="auto"/>
            <w:bottom w:val="none" w:sz="0" w:space="0" w:color="auto"/>
            <w:right w:val="none" w:sz="0" w:space="0" w:color="auto"/>
          </w:divBdr>
        </w:div>
        <w:div w:id="282153349">
          <w:marLeft w:val="0"/>
          <w:marRight w:val="0"/>
          <w:marTop w:val="0"/>
          <w:marBottom w:val="0"/>
          <w:divBdr>
            <w:top w:val="none" w:sz="0" w:space="0" w:color="auto"/>
            <w:left w:val="none" w:sz="0" w:space="0" w:color="auto"/>
            <w:bottom w:val="none" w:sz="0" w:space="0" w:color="auto"/>
            <w:right w:val="none" w:sz="0" w:space="0" w:color="auto"/>
          </w:divBdr>
        </w:div>
      </w:divsChild>
    </w:div>
    <w:div w:id="293027253">
      <w:bodyDiv w:val="1"/>
      <w:marLeft w:val="0"/>
      <w:marRight w:val="0"/>
      <w:marTop w:val="0"/>
      <w:marBottom w:val="0"/>
      <w:divBdr>
        <w:top w:val="none" w:sz="0" w:space="0" w:color="auto"/>
        <w:left w:val="none" w:sz="0" w:space="0" w:color="auto"/>
        <w:bottom w:val="none" w:sz="0" w:space="0" w:color="auto"/>
        <w:right w:val="none" w:sz="0" w:space="0" w:color="auto"/>
      </w:divBdr>
      <w:divsChild>
        <w:div w:id="1928690443">
          <w:marLeft w:val="0"/>
          <w:marRight w:val="0"/>
          <w:marTop w:val="0"/>
          <w:marBottom w:val="0"/>
          <w:divBdr>
            <w:top w:val="none" w:sz="0" w:space="0" w:color="auto"/>
            <w:left w:val="none" w:sz="0" w:space="0" w:color="auto"/>
            <w:bottom w:val="none" w:sz="0" w:space="0" w:color="auto"/>
            <w:right w:val="none" w:sz="0" w:space="0" w:color="auto"/>
          </w:divBdr>
        </w:div>
        <w:div w:id="1909534236">
          <w:marLeft w:val="0"/>
          <w:marRight w:val="0"/>
          <w:marTop w:val="0"/>
          <w:marBottom w:val="0"/>
          <w:divBdr>
            <w:top w:val="none" w:sz="0" w:space="0" w:color="auto"/>
            <w:left w:val="none" w:sz="0" w:space="0" w:color="auto"/>
            <w:bottom w:val="none" w:sz="0" w:space="0" w:color="auto"/>
            <w:right w:val="none" w:sz="0" w:space="0" w:color="auto"/>
          </w:divBdr>
        </w:div>
        <w:div w:id="1810123869">
          <w:marLeft w:val="0"/>
          <w:marRight w:val="0"/>
          <w:marTop w:val="0"/>
          <w:marBottom w:val="0"/>
          <w:divBdr>
            <w:top w:val="none" w:sz="0" w:space="0" w:color="auto"/>
            <w:left w:val="none" w:sz="0" w:space="0" w:color="auto"/>
            <w:bottom w:val="none" w:sz="0" w:space="0" w:color="auto"/>
            <w:right w:val="none" w:sz="0" w:space="0" w:color="auto"/>
          </w:divBdr>
        </w:div>
        <w:div w:id="784421163">
          <w:marLeft w:val="0"/>
          <w:marRight w:val="0"/>
          <w:marTop w:val="0"/>
          <w:marBottom w:val="0"/>
          <w:divBdr>
            <w:top w:val="none" w:sz="0" w:space="0" w:color="auto"/>
            <w:left w:val="none" w:sz="0" w:space="0" w:color="auto"/>
            <w:bottom w:val="none" w:sz="0" w:space="0" w:color="auto"/>
            <w:right w:val="none" w:sz="0" w:space="0" w:color="auto"/>
          </w:divBdr>
        </w:div>
      </w:divsChild>
    </w:div>
    <w:div w:id="891385967">
      <w:bodyDiv w:val="1"/>
      <w:marLeft w:val="0"/>
      <w:marRight w:val="0"/>
      <w:marTop w:val="0"/>
      <w:marBottom w:val="0"/>
      <w:divBdr>
        <w:top w:val="none" w:sz="0" w:space="0" w:color="auto"/>
        <w:left w:val="none" w:sz="0" w:space="0" w:color="auto"/>
        <w:bottom w:val="none" w:sz="0" w:space="0" w:color="auto"/>
        <w:right w:val="none" w:sz="0" w:space="0" w:color="auto"/>
      </w:divBdr>
      <w:divsChild>
        <w:div w:id="503395393">
          <w:marLeft w:val="0"/>
          <w:marRight w:val="0"/>
          <w:marTop w:val="0"/>
          <w:marBottom w:val="0"/>
          <w:divBdr>
            <w:top w:val="none" w:sz="0" w:space="0" w:color="auto"/>
            <w:left w:val="none" w:sz="0" w:space="0" w:color="auto"/>
            <w:bottom w:val="none" w:sz="0" w:space="0" w:color="auto"/>
            <w:right w:val="none" w:sz="0" w:space="0" w:color="auto"/>
          </w:divBdr>
        </w:div>
      </w:divsChild>
    </w:div>
    <w:div w:id="1137339551">
      <w:bodyDiv w:val="1"/>
      <w:marLeft w:val="0"/>
      <w:marRight w:val="0"/>
      <w:marTop w:val="0"/>
      <w:marBottom w:val="0"/>
      <w:divBdr>
        <w:top w:val="none" w:sz="0" w:space="0" w:color="auto"/>
        <w:left w:val="none" w:sz="0" w:space="0" w:color="auto"/>
        <w:bottom w:val="none" w:sz="0" w:space="0" w:color="auto"/>
        <w:right w:val="none" w:sz="0" w:space="0" w:color="auto"/>
      </w:divBdr>
      <w:divsChild>
        <w:div w:id="547376468">
          <w:marLeft w:val="0"/>
          <w:marRight w:val="0"/>
          <w:marTop w:val="0"/>
          <w:marBottom w:val="0"/>
          <w:divBdr>
            <w:top w:val="none" w:sz="0" w:space="0" w:color="auto"/>
            <w:left w:val="none" w:sz="0" w:space="0" w:color="auto"/>
            <w:bottom w:val="none" w:sz="0" w:space="0" w:color="auto"/>
            <w:right w:val="none" w:sz="0" w:space="0" w:color="auto"/>
          </w:divBdr>
        </w:div>
        <w:div w:id="574825011">
          <w:marLeft w:val="0"/>
          <w:marRight w:val="0"/>
          <w:marTop w:val="0"/>
          <w:marBottom w:val="0"/>
          <w:divBdr>
            <w:top w:val="none" w:sz="0" w:space="0" w:color="auto"/>
            <w:left w:val="none" w:sz="0" w:space="0" w:color="auto"/>
            <w:bottom w:val="none" w:sz="0" w:space="0" w:color="auto"/>
            <w:right w:val="none" w:sz="0" w:space="0" w:color="auto"/>
          </w:divBdr>
        </w:div>
        <w:div w:id="356933220">
          <w:marLeft w:val="0"/>
          <w:marRight w:val="0"/>
          <w:marTop w:val="0"/>
          <w:marBottom w:val="0"/>
          <w:divBdr>
            <w:top w:val="none" w:sz="0" w:space="0" w:color="auto"/>
            <w:left w:val="none" w:sz="0" w:space="0" w:color="auto"/>
            <w:bottom w:val="none" w:sz="0" w:space="0" w:color="auto"/>
            <w:right w:val="none" w:sz="0" w:space="0" w:color="auto"/>
          </w:divBdr>
        </w:div>
        <w:div w:id="1109618521">
          <w:marLeft w:val="0"/>
          <w:marRight w:val="0"/>
          <w:marTop w:val="0"/>
          <w:marBottom w:val="0"/>
          <w:divBdr>
            <w:top w:val="none" w:sz="0" w:space="0" w:color="auto"/>
            <w:left w:val="none" w:sz="0" w:space="0" w:color="auto"/>
            <w:bottom w:val="none" w:sz="0" w:space="0" w:color="auto"/>
            <w:right w:val="none" w:sz="0" w:space="0" w:color="auto"/>
          </w:divBdr>
        </w:div>
      </w:divsChild>
    </w:div>
    <w:div w:id="1221089714">
      <w:bodyDiv w:val="1"/>
      <w:marLeft w:val="0"/>
      <w:marRight w:val="0"/>
      <w:marTop w:val="0"/>
      <w:marBottom w:val="0"/>
      <w:divBdr>
        <w:top w:val="none" w:sz="0" w:space="0" w:color="auto"/>
        <w:left w:val="none" w:sz="0" w:space="0" w:color="auto"/>
        <w:bottom w:val="none" w:sz="0" w:space="0" w:color="auto"/>
        <w:right w:val="none" w:sz="0" w:space="0" w:color="auto"/>
      </w:divBdr>
      <w:divsChild>
        <w:div w:id="2012486652">
          <w:marLeft w:val="0"/>
          <w:marRight w:val="0"/>
          <w:marTop w:val="0"/>
          <w:marBottom w:val="0"/>
          <w:divBdr>
            <w:top w:val="none" w:sz="0" w:space="0" w:color="auto"/>
            <w:left w:val="none" w:sz="0" w:space="0" w:color="auto"/>
            <w:bottom w:val="none" w:sz="0" w:space="0" w:color="auto"/>
            <w:right w:val="none" w:sz="0" w:space="0" w:color="auto"/>
          </w:divBdr>
        </w:div>
        <w:div w:id="515995593">
          <w:marLeft w:val="0"/>
          <w:marRight w:val="0"/>
          <w:marTop w:val="0"/>
          <w:marBottom w:val="0"/>
          <w:divBdr>
            <w:top w:val="none" w:sz="0" w:space="0" w:color="auto"/>
            <w:left w:val="none" w:sz="0" w:space="0" w:color="auto"/>
            <w:bottom w:val="none" w:sz="0" w:space="0" w:color="auto"/>
            <w:right w:val="none" w:sz="0" w:space="0" w:color="auto"/>
          </w:divBdr>
        </w:div>
        <w:div w:id="2071684982">
          <w:marLeft w:val="0"/>
          <w:marRight w:val="0"/>
          <w:marTop w:val="0"/>
          <w:marBottom w:val="0"/>
          <w:divBdr>
            <w:top w:val="none" w:sz="0" w:space="0" w:color="auto"/>
            <w:left w:val="none" w:sz="0" w:space="0" w:color="auto"/>
            <w:bottom w:val="none" w:sz="0" w:space="0" w:color="auto"/>
            <w:right w:val="none" w:sz="0" w:space="0" w:color="auto"/>
          </w:divBdr>
        </w:div>
        <w:div w:id="986006928">
          <w:marLeft w:val="0"/>
          <w:marRight w:val="0"/>
          <w:marTop w:val="0"/>
          <w:marBottom w:val="0"/>
          <w:divBdr>
            <w:top w:val="none" w:sz="0" w:space="0" w:color="auto"/>
            <w:left w:val="none" w:sz="0" w:space="0" w:color="auto"/>
            <w:bottom w:val="none" w:sz="0" w:space="0" w:color="auto"/>
            <w:right w:val="none" w:sz="0" w:space="0" w:color="auto"/>
          </w:divBdr>
        </w:div>
      </w:divsChild>
    </w:div>
    <w:div w:id="1810702470">
      <w:bodyDiv w:val="1"/>
      <w:marLeft w:val="0"/>
      <w:marRight w:val="0"/>
      <w:marTop w:val="0"/>
      <w:marBottom w:val="0"/>
      <w:divBdr>
        <w:top w:val="none" w:sz="0" w:space="0" w:color="auto"/>
        <w:left w:val="none" w:sz="0" w:space="0" w:color="auto"/>
        <w:bottom w:val="none" w:sz="0" w:space="0" w:color="auto"/>
        <w:right w:val="none" w:sz="0" w:space="0" w:color="auto"/>
      </w:divBdr>
      <w:divsChild>
        <w:div w:id="2046442170">
          <w:marLeft w:val="0"/>
          <w:marRight w:val="0"/>
          <w:marTop w:val="0"/>
          <w:marBottom w:val="0"/>
          <w:divBdr>
            <w:top w:val="none" w:sz="0" w:space="0" w:color="auto"/>
            <w:left w:val="none" w:sz="0" w:space="0" w:color="auto"/>
            <w:bottom w:val="none" w:sz="0" w:space="0" w:color="auto"/>
            <w:right w:val="none" w:sz="0" w:space="0" w:color="auto"/>
          </w:divBdr>
        </w:div>
        <w:div w:id="2020621391">
          <w:marLeft w:val="0"/>
          <w:marRight w:val="0"/>
          <w:marTop w:val="0"/>
          <w:marBottom w:val="0"/>
          <w:divBdr>
            <w:top w:val="none" w:sz="0" w:space="0" w:color="auto"/>
            <w:left w:val="none" w:sz="0" w:space="0" w:color="auto"/>
            <w:bottom w:val="none" w:sz="0" w:space="0" w:color="auto"/>
            <w:right w:val="none" w:sz="0" w:space="0" w:color="auto"/>
          </w:divBdr>
        </w:div>
        <w:div w:id="1148941977">
          <w:marLeft w:val="0"/>
          <w:marRight w:val="0"/>
          <w:marTop w:val="0"/>
          <w:marBottom w:val="0"/>
          <w:divBdr>
            <w:top w:val="none" w:sz="0" w:space="0" w:color="auto"/>
            <w:left w:val="none" w:sz="0" w:space="0" w:color="auto"/>
            <w:bottom w:val="none" w:sz="0" w:space="0" w:color="auto"/>
            <w:right w:val="none" w:sz="0" w:space="0" w:color="auto"/>
          </w:divBdr>
        </w:div>
        <w:div w:id="1827746692">
          <w:marLeft w:val="0"/>
          <w:marRight w:val="0"/>
          <w:marTop w:val="0"/>
          <w:marBottom w:val="0"/>
          <w:divBdr>
            <w:top w:val="none" w:sz="0" w:space="0" w:color="auto"/>
            <w:left w:val="none" w:sz="0" w:space="0" w:color="auto"/>
            <w:bottom w:val="none" w:sz="0" w:space="0" w:color="auto"/>
            <w:right w:val="none" w:sz="0" w:space="0" w:color="auto"/>
          </w:divBdr>
        </w:div>
      </w:divsChild>
    </w:div>
    <w:div w:id="1885143497">
      <w:bodyDiv w:val="1"/>
      <w:marLeft w:val="0"/>
      <w:marRight w:val="0"/>
      <w:marTop w:val="0"/>
      <w:marBottom w:val="0"/>
      <w:divBdr>
        <w:top w:val="none" w:sz="0" w:space="0" w:color="auto"/>
        <w:left w:val="none" w:sz="0" w:space="0" w:color="auto"/>
        <w:bottom w:val="none" w:sz="0" w:space="0" w:color="auto"/>
        <w:right w:val="none" w:sz="0" w:space="0" w:color="auto"/>
      </w:divBdr>
      <w:divsChild>
        <w:div w:id="1932666296">
          <w:marLeft w:val="0"/>
          <w:marRight w:val="0"/>
          <w:marTop w:val="0"/>
          <w:marBottom w:val="0"/>
          <w:divBdr>
            <w:top w:val="none" w:sz="0" w:space="0" w:color="auto"/>
            <w:left w:val="none" w:sz="0" w:space="0" w:color="auto"/>
            <w:bottom w:val="none" w:sz="0" w:space="0" w:color="auto"/>
            <w:right w:val="none" w:sz="0" w:space="0" w:color="auto"/>
          </w:divBdr>
        </w:div>
        <w:div w:id="350380232">
          <w:marLeft w:val="0"/>
          <w:marRight w:val="0"/>
          <w:marTop w:val="0"/>
          <w:marBottom w:val="0"/>
          <w:divBdr>
            <w:top w:val="none" w:sz="0" w:space="0" w:color="auto"/>
            <w:left w:val="none" w:sz="0" w:space="0" w:color="auto"/>
            <w:bottom w:val="none" w:sz="0" w:space="0" w:color="auto"/>
            <w:right w:val="none" w:sz="0" w:space="0" w:color="auto"/>
          </w:divBdr>
        </w:div>
        <w:div w:id="267347249">
          <w:marLeft w:val="0"/>
          <w:marRight w:val="0"/>
          <w:marTop w:val="0"/>
          <w:marBottom w:val="0"/>
          <w:divBdr>
            <w:top w:val="none" w:sz="0" w:space="0" w:color="auto"/>
            <w:left w:val="none" w:sz="0" w:space="0" w:color="auto"/>
            <w:bottom w:val="none" w:sz="0" w:space="0" w:color="auto"/>
            <w:right w:val="none" w:sz="0" w:space="0" w:color="auto"/>
          </w:divBdr>
        </w:div>
        <w:div w:id="62497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youtube.com/watch?v=PPo6sszdu78" TargetMode="External"/><Relationship Id="rId25" Type="http://schemas.openxmlformats.org/officeDocument/2006/relationships/hyperlink" Target="http://code.google.com/p/dogm12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tedigi.com/development-tools/avr/cutedigi-atmega128a-system-board.html" TargetMode="External"/><Relationship Id="rId24" Type="http://schemas.openxmlformats.org/officeDocument/2006/relationships/hyperlink" Target="http://www.youtube.com/watch?v=PPo6sszdu7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utedigi.com/development-tools/avr/cutedigi-atmega128a-system-board.html" TargetMode="External"/><Relationship Id="rId28" Type="http://schemas.openxmlformats.org/officeDocument/2006/relationships/glossaryDocument" Target="glossary/document.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940E4"/>
    <w:rsid w:val="00543FC5"/>
    <w:rsid w:val="008940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F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3FC5"/>
    <w:rPr>
      <w:color w:val="808080"/>
    </w:rPr>
  </w:style>
  <w:style w:type="paragraph" w:customStyle="1" w:styleId="4D95E67EC2DB43EAB54D615992D84666">
    <w:name w:val="4D95E67EC2DB43EAB54D615992D84666"/>
    <w:rsid w:val="00543FC5"/>
  </w:style>
  <w:style w:type="paragraph" w:customStyle="1" w:styleId="EC77AD927F454B8EA47A9F6EF055F0C5">
    <w:name w:val="EC77AD927F454B8EA47A9F6EF055F0C5"/>
    <w:rsid w:val="00543FC5"/>
  </w:style>
  <w:style w:type="paragraph" w:customStyle="1" w:styleId="2B8335C06A6645EAAC0409E9B005ACA7">
    <w:name w:val="2B8335C06A6645EAAC0409E9B005ACA7"/>
    <w:rsid w:val="00543FC5"/>
  </w:style>
  <w:style w:type="paragraph" w:customStyle="1" w:styleId="B0224BC4A37D4623A967C2E1DCF7577A">
    <w:name w:val="B0224BC4A37D4623A967C2E1DCF7577A"/>
    <w:rsid w:val="00543F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CCA58B-8F25-4D94-B50E-D40ADF37B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18</Pages>
  <Words>3632</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EA DOGM128</vt:lpstr>
    </vt:vector>
  </TitlesOfParts>
  <Company/>
  <LinksUpToDate>false</LinksUpToDate>
  <CharactersWithSpaces>24293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DOGM128</dc:title>
  <dc:creator>Frank</dc:creator>
  <cp:lastModifiedBy>Frank</cp:lastModifiedBy>
  <cp:revision>3</cp:revision>
  <cp:lastPrinted>2013-12-17T15:30:00Z</cp:lastPrinted>
  <dcterms:created xsi:type="dcterms:W3CDTF">2013-12-17T15:29:00Z</dcterms:created>
  <dcterms:modified xsi:type="dcterms:W3CDTF">2013-12-17T15:33:00Z</dcterms:modified>
</cp:coreProperties>
</file>